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2EC5" w14:textId="102B12C0" w:rsidR="00D76393" w:rsidRPr="00A05B1C" w:rsidRDefault="00D76393" w:rsidP="00F555B5">
      <w:pPr>
        <w:jc w:val="center"/>
        <w:rPr>
          <w:b/>
          <w:bCs/>
          <w:caps/>
          <w:sz w:val="32"/>
          <w:szCs w:val="24"/>
        </w:rPr>
      </w:pPr>
    </w:p>
    <w:p w14:paraId="020637EF" w14:textId="77777777" w:rsidR="00D76393" w:rsidRPr="005B2129" w:rsidRDefault="00D76393" w:rsidP="00F555B5">
      <w:pPr>
        <w:pBdr>
          <w:top w:val="single" w:sz="4" w:space="1" w:color="auto"/>
          <w:left w:val="single" w:sz="4" w:space="4" w:color="auto"/>
          <w:bottom w:val="single" w:sz="4" w:space="1" w:color="auto"/>
          <w:right w:val="single" w:sz="4" w:space="4" w:color="auto"/>
        </w:pBdr>
        <w:jc w:val="center"/>
        <w:rPr>
          <w:b/>
          <w:bCs/>
          <w:caps/>
          <w:sz w:val="32"/>
          <w:szCs w:val="24"/>
        </w:rPr>
      </w:pPr>
    </w:p>
    <w:p w14:paraId="041E7CF7" w14:textId="77777777" w:rsidR="005E07D1" w:rsidRPr="00A05B1C" w:rsidRDefault="005E07D1" w:rsidP="00F555B5">
      <w:pPr>
        <w:pBdr>
          <w:top w:val="single" w:sz="4" w:space="1" w:color="auto"/>
          <w:left w:val="single" w:sz="4" w:space="4" w:color="auto"/>
          <w:bottom w:val="single" w:sz="4" w:space="1" w:color="auto"/>
          <w:right w:val="single" w:sz="4" w:space="4" w:color="auto"/>
        </w:pBdr>
        <w:jc w:val="center"/>
        <w:rPr>
          <w:b/>
          <w:bCs/>
          <w:caps/>
          <w:sz w:val="32"/>
          <w:szCs w:val="24"/>
        </w:rPr>
      </w:pPr>
      <w:r w:rsidRPr="00A05B1C">
        <w:rPr>
          <w:b/>
          <w:bCs/>
          <w:caps/>
          <w:sz w:val="32"/>
          <w:szCs w:val="24"/>
        </w:rPr>
        <w:t xml:space="preserve">Appel à projets </w:t>
      </w:r>
    </w:p>
    <w:p w14:paraId="20ACC335" w14:textId="5F7B19B4" w:rsidR="005E07D1" w:rsidRDefault="00AF779C" w:rsidP="00F555B5">
      <w:pPr>
        <w:pBdr>
          <w:top w:val="single" w:sz="4" w:space="1" w:color="auto"/>
          <w:left w:val="single" w:sz="4" w:space="4" w:color="auto"/>
          <w:bottom w:val="single" w:sz="4" w:space="1" w:color="auto"/>
          <w:right w:val="single" w:sz="4" w:space="4" w:color="auto"/>
        </w:pBdr>
        <w:jc w:val="center"/>
        <w:rPr>
          <w:b/>
          <w:bCs/>
          <w:caps/>
          <w:sz w:val="32"/>
          <w:szCs w:val="24"/>
        </w:rPr>
      </w:pPr>
      <w:r>
        <w:rPr>
          <w:b/>
          <w:bCs/>
          <w:caps/>
          <w:sz w:val="32"/>
          <w:szCs w:val="24"/>
        </w:rPr>
        <w:t>INDUSTRIE ZERO FOSSILE</w:t>
      </w:r>
    </w:p>
    <w:p w14:paraId="424BB925" w14:textId="6E0AA811" w:rsidR="00AF779C" w:rsidRDefault="00AF779C" w:rsidP="00F555B5">
      <w:pPr>
        <w:pBdr>
          <w:top w:val="single" w:sz="4" w:space="1" w:color="auto"/>
          <w:left w:val="single" w:sz="4" w:space="4" w:color="auto"/>
          <w:bottom w:val="single" w:sz="4" w:space="1" w:color="auto"/>
          <w:right w:val="single" w:sz="4" w:space="4" w:color="auto"/>
        </w:pBdr>
        <w:jc w:val="center"/>
        <w:rPr>
          <w:b/>
          <w:bCs/>
          <w:caps/>
          <w:sz w:val="32"/>
          <w:szCs w:val="24"/>
        </w:rPr>
      </w:pPr>
    </w:p>
    <w:p w14:paraId="29DE7609" w14:textId="03DA032A" w:rsidR="00AF779C" w:rsidRDefault="00AF779C" w:rsidP="00F555B5">
      <w:pPr>
        <w:pBdr>
          <w:top w:val="single" w:sz="4" w:space="1" w:color="auto"/>
          <w:left w:val="single" w:sz="4" w:space="4" w:color="auto"/>
          <w:bottom w:val="single" w:sz="4" w:space="1" w:color="auto"/>
          <w:right w:val="single" w:sz="4" w:space="4" w:color="auto"/>
        </w:pBdr>
        <w:jc w:val="center"/>
        <w:rPr>
          <w:b/>
          <w:bCs/>
          <w:caps/>
          <w:sz w:val="32"/>
          <w:szCs w:val="24"/>
        </w:rPr>
      </w:pPr>
      <w:r>
        <w:rPr>
          <w:b/>
          <w:bCs/>
          <w:caps/>
          <w:sz w:val="32"/>
          <w:szCs w:val="24"/>
        </w:rPr>
        <w:t>Volet 2</w:t>
      </w:r>
    </w:p>
    <w:p w14:paraId="4F63363A" w14:textId="02846159" w:rsidR="005B2129" w:rsidRDefault="00FB2601" w:rsidP="00F555B5">
      <w:pPr>
        <w:pBdr>
          <w:top w:val="single" w:sz="4" w:space="1" w:color="auto"/>
          <w:left w:val="single" w:sz="4" w:space="4" w:color="auto"/>
          <w:bottom w:val="single" w:sz="4" w:space="1" w:color="auto"/>
          <w:right w:val="single" w:sz="4" w:space="4" w:color="auto"/>
        </w:pBdr>
        <w:jc w:val="center"/>
        <w:rPr>
          <w:b/>
          <w:bCs/>
          <w:caps/>
          <w:sz w:val="32"/>
          <w:szCs w:val="24"/>
        </w:rPr>
      </w:pPr>
      <w:r w:rsidRPr="00FB2601">
        <w:rPr>
          <w:b/>
          <w:bCs/>
          <w:caps/>
          <w:sz w:val="32"/>
          <w:szCs w:val="24"/>
        </w:rPr>
        <w:t xml:space="preserve">Efficacité énergétique et décarbonation des procédés </w:t>
      </w:r>
      <w:r>
        <w:rPr>
          <w:b/>
          <w:bCs/>
          <w:caps/>
          <w:sz w:val="32"/>
          <w:szCs w:val="24"/>
        </w:rPr>
        <w:t>– DECARB IND</w:t>
      </w:r>
    </w:p>
    <w:p w14:paraId="2B97344D" w14:textId="77777777" w:rsidR="005B2129" w:rsidRDefault="005B2129" w:rsidP="00F555B5">
      <w:pPr>
        <w:pBdr>
          <w:top w:val="single" w:sz="4" w:space="1" w:color="auto"/>
          <w:left w:val="single" w:sz="4" w:space="4" w:color="auto"/>
          <w:bottom w:val="single" w:sz="4" w:space="1" w:color="auto"/>
          <w:right w:val="single" w:sz="4" w:space="4" w:color="auto"/>
        </w:pBdr>
        <w:jc w:val="center"/>
        <w:rPr>
          <w:b/>
          <w:bCs/>
          <w:caps/>
          <w:sz w:val="32"/>
          <w:szCs w:val="24"/>
        </w:rPr>
      </w:pPr>
    </w:p>
    <w:p w14:paraId="7D78132F" w14:textId="0C559891" w:rsidR="00794266" w:rsidRDefault="00794266" w:rsidP="00794266"/>
    <w:p w14:paraId="614E425C" w14:textId="57F7EEA1" w:rsidR="009B6A7B" w:rsidRDefault="003E6EE4" w:rsidP="00F555B5">
      <w:pPr>
        <w:jc w:val="center"/>
        <w:rPr>
          <w:rFonts w:cstheme="minorHAnsi"/>
          <w:b/>
          <w:sz w:val="28"/>
          <w:szCs w:val="24"/>
        </w:rPr>
      </w:pPr>
      <w:r w:rsidRPr="00A05B1C">
        <w:rPr>
          <w:rFonts w:cstheme="minorHAnsi"/>
          <w:b/>
          <w:smallCaps/>
          <w:sz w:val="40"/>
          <w:szCs w:val="40"/>
        </w:rPr>
        <w:t>Volet</w:t>
      </w:r>
      <w:r w:rsidR="009B6A7B" w:rsidRPr="00A05B1C">
        <w:rPr>
          <w:rFonts w:cstheme="minorHAnsi"/>
          <w:b/>
          <w:smallCaps/>
          <w:sz w:val="40"/>
          <w:szCs w:val="40"/>
        </w:rPr>
        <w:t xml:space="preserve"> Technique de demande d’aide</w:t>
      </w:r>
      <w:r w:rsidR="009B6A7B" w:rsidRPr="00A05B1C">
        <w:rPr>
          <w:rFonts w:cstheme="minorHAnsi"/>
          <w:b/>
          <w:sz w:val="28"/>
          <w:szCs w:val="24"/>
        </w:rPr>
        <w:t xml:space="preserve"> 202</w:t>
      </w:r>
      <w:r w:rsidR="00AF779C">
        <w:rPr>
          <w:rFonts w:cstheme="minorHAnsi"/>
          <w:b/>
          <w:sz w:val="28"/>
          <w:szCs w:val="24"/>
        </w:rPr>
        <w:t>2</w:t>
      </w:r>
    </w:p>
    <w:p w14:paraId="72BDF8ED" w14:textId="77777777" w:rsidR="00794266" w:rsidRDefault="00794266" w:rsidP="00F555B5">
      <w:pPr>
        <w:rPr>
          <w:sz w:val="20"/>
          <w:u w:val="single"/>
        </w:rPr>
      </w:pPr>
    </w:p>
    <w:p w14:paraId="54F6DFEA" w14:textId="32C0A59F" w:rsidR="0001100F" w:rsidRPr="00E83E52" w:rsidRDefault="0001100F" w:rsidP="0001100F">
      <w:pPr>
        <w:rPr>
          <w:u w:val="single"/>
        </w:rPr>
      </w:pPr>
      <w:r w:rsidRPr="00E83E52">
        <w:rPr>
          <w:u w:val="single"/>
        </w:rPr>
        <w:t>Date de clôture</w:t>
      </w:r>
      <w:r w:rsidRPr="00ED4E80">
        <w:rPr>
          <w:rFonts w:ascii="Calibri" w:hAnsi="Calibri" w:cs="Calibri"/>
          <w:u w:val="single"/>
        </w:rPr>
        <w:t> </w:t>
      </w:r>
      <w:r w:rsidR="005A3052">
        <w:rPr>
          <w:u w:val="single"/>
        </w:rPr>
        <w:t>: j</w:t>
      </w:r>
      <w:r w:rsidRPr="00E83E52">
        <w:rPr>
          <w:u w:val="single"/>
        </w:rPr>
        <w:t xml:space="preserve">eudi </w:t>
      </w:r>
      <w:r w:rsidR="005B2129">
        <w:rPr>
          <w:u w:val="single"/>
        </w:rPr>
        <w:t xml:space="preserve">23 juin </w:t>
      </w:r>
      <w:r w:rsidR="00FB2601" w:rsidRPr="00E83E52">
        <w:rPr>
          <w:u w:val="single"/>
        </w:rPr>
        <w:t>202</w:t>
      </w:r>
      <w:r w:rsidR="00FB2601">
        <w:rPr>
          <w:u w:val="single"/>
        </w:rPr>
        <w:t>2</w:t>
      </w:r>
      <w:r w:rsidR="00FB2601" w:rsidRPr="00E83E52">
        <w:rPr>
          <w:u w:val="single"/>
        </w:rPr>
        <w:t xml:space="preserve"> </w:t>
      </w:r>
      <w:r w:rsidRPr="00E83E52">
        <w:rPr>
          <w:u w:val="single"/>
        </w:rPr>
        <w:t xml:space="preserve">à 15h00 </w:t>
      </w:r>
    </w:p>
    <w:p w14:paraId="60E02C9C" w14:textId="77777777" w:rsidR="00794266" w:rsidRDefault="00794266" w:rsidP="00F555B5">
      <w:pPr>
        <w:spacing w:line="259" w:lineRule="auto"/>
        <w:ind w:left="0" w:firstLine="0"/>
        <w:rPr>
          <w:rFonts w:eastAsiaTheme="minorHAnsi" w:cstheme="minorBidi"/>
          <w:kern w:val="0"/>
          <w:sz w:val="20"/>
          <w:u w:val="single"/>
          <w:lang w:eastAsia="en-US"/>
        </w:rPr>
      </w:pPr>
    </w:p>
    <w:p w14:paraId="42908B64" w14:textId="01E8DCE4" w:rsidR="00797F23" w:rsidRPr="005A3052" w:rsidRDefault="00797F23" w:rsidP="00797F23">
      <w:pPr>
        <w:ind w:left="0" w:right="-711" w:firstLine="0"/>
        <w:rPr>
          <w:rFonts w:eastAsiaTheme="minorHAnsi" w:cstheme="minorBidi"/>
          <w:kern w:val="0"/>
          <w:sz w:val="18"/>
          <w:szCs w:val="18"/>
          <w:u w:val="single"/>
          <w:lang w:eastAsia="en-US"/>
        </w:rPr>
      </w:pPr>
      <w:r w:rsidRPr="005A3052">
        <w:rPr>
          <w:rFonts w:eastAsiaTheme="minorHAnsi" w:cstheme="minorBidi"/>
          <w:kern w:val="0"/>
          <w:sz w:val="18"/>
          <w:szCs w:val="18"/>
          <w:lang w:eastAsia="en-US"/>
        </w:rPr>
        <w:t>Dossier complet à envoyer par voie électronique sur la plateforme ADEME</w:t>
      </w:r>
      <w:r w:rsidR="005A3052">
        <w:rPr>
          <w:rFonts w:ascii="Calibri" w:eastAsiaTheme="minorHAnsi" w:hAnsi="Calibri" w:cs="Calibri"/>
          <w:kern w:val="0"/>
          <w:sz w:val="18"/>
          <w:szCs w:val="18"/>
          <w:lang w:eastAsia="en-US"/>
        </w:rPr>
        <w:t xml:space="preserve"> </w:t>
      </w:r>
      <w:r w:rsidRPr="005A3052">
        <w:rPr>
          <w:rFonts w:eastAsiaTheme="minorHAnsi" w:cstheme="minorBidi"/>
          <w:kern w:val="0"/>
          <w:sz w:val="18"/>
          <w:szCs w:val="18"/>
          <w:lang w:eastAsia="en-US"/>
        </w:rPr>
        <w:t>AGIR</w:t>
      </w:r>
      <w:r w:rsidR="005A3052">
        <w:rPr>
          <w:rFonts w:ascii="Calibri" w:eastAsiaTheme="minorHAnsi" w:hAnsi="Calibri" w:cs="Calibri"/>
          <w:kern w:val="0"/>
          <w:sz w:val="18"/>
          <w:szCs w:val="18"/>
          <w:lang w:eastAsia="en-US"/>
        </w:rPr>
        <w:t> </w:t>
      </w:r>
      <w:r w:rsidR="005A3052">
        <w:rPr>
          <w:rFonts w:eastAsiaTheme="minorHAnsi" w:cstheme="minorBidi"/>
          <w:kern w:val="0"/>
          <w:sz w:val="18"/>
          <w:szCs w:val="18"/>
          <w:lang w:eastAsia="en-US"/>
        </w:rPr>
        <w:t>:</w:t>
      </w:r>
      <w:r w:rsidRPr="005A3052">
        <w:rPr>
          <w:rFonts w:eastAsiaTheme="minorHAnsi" w:cstheme="minorBidi"/>
          <w:kern w:val="0"/>
          <w:sz w:val="18"/>
          <w:szCs w:val="18"/>
          <w:lang w:eastAsia="en-US"/>
        </w:rPr>
        <w:t xml:space="preserve"> </w:t>
      </w:r>
      <w:hyperlink r:id="rId8" w:history="1">
        <w:r w:rsidRPr="005A3052">
          <w:rPr>
            <w:rStyle w:val="Lienhypertexte"/>
            <w:rFonts w:eastAsiaTheme="minorHAnsi" w:cstheme="minorBidi"/>
            <w:kern w:val="0"/>
            <w:sz w:val="18"/>
            <w:szCs w:val="18"/>
            <w:lang w:eastAsia="en-US"/>
          </w:rPr>
          <w:t>https://entreprises.ademe.fr/</w:t>
        </w:r>
      </w:hyperlink>
    </w:p>
    <w:p w14:paraId="0151CBA9" w14:textId="2DEB86B3" w:rsidR="009B6A7B" w:rsidRPr="005A3052" w:rsidRDefault="009B6A7B" w:rsidP="00797F23">
      <w:pPr>
        <w:rPr>
          <w:rFonts w:cstheme="minorHAnsi"/>
          <w:sz w:val="18"/>
          <w:szCs w:val="18"/>
        </w:rPr>
      </w:pPr>
      <w:r w:rsidRPr="005A3052">
        <w:rPr>
          <w:rFonts w:eastAsiaTheme="minorHAnsi" w:cstheme="minorBidi"/>
          <w:kern w:val="0"/>
          <w:sz w:val="18"/>
          <w:szCs w:val="18"/>
          <w:u w:val="single"/>
          <w:lang w:eastAsia="en-US"/>
        </w:rPr>
        <w:t>Contact pour toute information complémentaire par courriel :</w:t>
      </w:r>
      <w:r w:rsidR="00797F23" w:rsidRPr="005A3052">
        <w:rPr>
          <w:rFonts w:cstheme="minorHAnsi"/>
          <w:sz w:val="18"/>
          <w:szCs w:val="18"/>
        </w:rPr>
        <w:t xml:space="preserve"> </w:t>
      </w:r>
      <w:hyperlink r:id="rId9" w:history="1">
        <w:r w:rsidRPr="005A3052">
          <w:rPr>
            <w:rStyle w:val="Lienhypertexte"/>
            <w:rFonts w:cstheme="minorHAnsi"/>
            <w:sz w:val="18"/>
            <w:szCs w:val="18"/>
          </w:rPr>
          <w:t>decarbonation.industrie@ademe.fr</w:t>
        </w:r>
      </w:hyperlink>
    </w:p>
    <w:p w14:paraId="10D8DE3E" w14:textId="77777777" w:rsidR="00794266" w:rsidRPr="00A05B1C" w:rsidRDefault="00794266" w:rsidP="00F555B5">
      <w:pPr>
        <w:rPr>
          <w:rFonts w:cstheme="minorHAnsi"/>
          <w:sz w:val="20"/>
          <w:u w:val="single"/>
        </w:rPr>
      </w:pPr>
    </w:p>
    <w:p w14:paraId="7253B9D9" w14:textId="77777777" w:rsidR="00797F23" w:rsidRDefault="00011508" w:rsidP="00797F23">
      <w:pPr>
        <w:pBdr>
          <w:top w:val="single" w:sz="4" w:space="1" w:color="auto"/>
          <w:left w:val="single" w:sz="4" w:space="4" w:color="auto"/>
          <w:bottom w:val="single" w:sz="4" w:space="1" w:color="auto"/>
          <w:right w:val="single" w:sz="4" w:space="4" w:color="auto"/>
        </w:pBdr>
        <w:spacing w:line="360" w:lineRule="auto"/>
        <w:ind w:left="0" w:firstLine="0"/>
        <w:jc w:val="center"/>
        <w:rPr>
          <w:rFonts w:cstheme="minorHAnsi"/>
          <w:b/>
          <w:smallCaps/>
          <w:sz w:val="20"/>
        </w:rPr>
      </w:pPr>
      <w:r w:rsidRPr="00A05B1C">
        <w:rPr>
          <w:rFonts w:cstheme="minorHAnsi"/>
          <w:b/>
          <w:smallCaps/>
          <w:sz w:val="20"/>
        </w:rPr>
        <w:t xml:space="preserve">LES AIDES DE L’ADEME NE CONSTITUENT PAS UN DROIT DE DELIVRANCE </w:t>
      </w:r>
    </w:p>
    <w:p w14:paraId="097D96AA" w14:textId="0AB58FA1" w:rsidR="00011508" w:rsidRPr="00A05B1C" w:rsidRDefault="00011508" w:rsidP="00F555B5">
      <w:pPr>
        <w:pBdr>
          <w:top w:val="single" w:sz="4" w:space="1" w:color="auto"/>
          <w:left w:val="single" w:sz="4" w:space="4" w:color="auto"/>
          <w:bottom w:val="single" w:sz="4" w:space="1" w:color="auto"/>
          <w:right w:val="single" w:sz="4" w:space="4" w:color="auto"/>
        </w:pBdr>
        <w:spacing w:line="360" w:lineRule="auto"/>
        <w:jc w:val="center"/>
        <w:rPr>
          <w:rFonts w:cstheme="minorHAnsi"/>
          <w:b/>
          <w:smallCaps/>
          <w:sz w:val="20"/>
        </w:rPr>
      </w:pPr>
      <w:r w:rsidRPr="00A05B1C">
        <w:rPr>
          <w:rFonts w:cstheme="minorHAnsi"/>
          <w:b/>
          <w:smallCaps/>
          <w:sz w:val="20"/>
        </w:rPr>
        <w:t>ET N’ONT PAS DE CARACTERE SYSTEMATIQUE</w:t>
      </w:r>
    </w:p>
    <w:p w14:paraId="2BF010B5" w14:textId="77777777" w:rsidR="00794266" w:rsidRDefault="00794266" w:rsidP="00794266"/>
    <w:p w14:paraId="496ADD2E" w14:textId="43A855CA" w:rsidR="00A1616C" w:rsidRPr="00A05B1C" w:rsidRDefault="00A1616C" w:rsidP="00F555B5">
      <w:pPr>
        <w:shd w:val="clear" w:color="auto" w:fill="BFBFBF" w:themeFill="background1" w:themeFillShade="BF"/>
        <w:ind w:left="0" w:firstLine="0"/>
        <w:jc w:val="both"/>
        <w:rPr>
          <w:rFonts w:cstheme="minorHAnsi"/>
          <w:i/>
          <w:sz w:val="18"/>
        </w:rPr>
      </w:pPr>
      <w:r w:rsidRPr="00A05B1C">
        <w:rPr>
          <w:rFonts w:cstheme="minorHAnsi"/>
          <w:i/>
          <w:sz w:val="18"/>
        </w:rPr>
        <w:t>Dans ce document, les parties grisées et en italique précisent les attendus de l’ADEME pour les paragraphes concernés.</w:t>
      </w:r>
    </w:p>
    <w:p w14:paraId="394F2872" w14:textId="77777777" w:rsidR="00794266" w:rsidRDefault="00794266" w:rsidP="00F555B5">
      <w:pPr>
        <w:ind w:left="0" w:firstLine="0"/>
        <w:jc w:val="both"/>
        <w:rPr>
          <w:rFonts w:cstheme="minorHAnsi"/>
          <w:sz w:val="18"/>
        </w:rPr>
      </w:pPr>
    </w:p>
    <w:p w14:paraId="3E3A3B09" w14:textId="739FD3A1" w:rsidR="00011508" w:rsidRPr="00A05B1C" w:rsidRDefault="00011508" w:rsidP="00F555B5">
      <w:pPr>
        <w:ind w:left="0" w:firstLine="0"/>
        <w:jc w:val="both"/>
        <w:rPr>
          <w:rFonts w:cstheme="minorHAnsi"/>
          <w:sz w:val="18"/>
        </w:rPr>
      </w:pPr>
      <w:r w:rsidRPr="00A05B1C">
        <w:rPr>
          <w:rFonts w:cstheme="minorHAnsi"/>
          <w:sz w:val="18"/>
        </w:rPr>
        <w:t xml:space="preserve">Le document ci-joint constitue le dossier technique à remplir par le porteur d’un </w:t>
      </w:r>
      <w:r w:rsidR="00486999" w:rsidRPr="00A05B1C">
        <w:rPr>
          <w:rFonts w:cstheme="minorHAnsi"/>
          <w:sz w:val="18"/>
        </w:rPr>
        <w:t>projet concernant</w:t>
      </w:r>
      <w:r w:rsidR="00486999" w:rsidRPr="00A05B1C">
        <w:rPr>
          <w:rFonts w:cstheme="minorHAnsi"/>
          <w:smallCaps/>
          <w:sz w:val="18"/>
        </w:rPr>
        <w:t xml:space="preserve"> </w:t>
      </w:r>
      <w:r w:rsidR="00486999" w:rsidRPr="00A05B1C">
        <w:rPr>
          <w:rFonts w:cstheme="minorHAnsi"/>
          <w:sz w:val="18"/>
        </w:rPr>
        <w:t>la mise en œuvre d’une</w:t>
      </w:r>
      <w:r w:rsidR="00F7507C" w:rsidRPr="00A05B1C">
        <w:rPr>
          <w:rFonts w:cstheme="minorHAnsi"/>
          <w:sz w:val="18"/>
        </w:rPr>
        <w:t xml:space="preserve"> opération </w:t>
      </w:r>
      <w:r w:rsidR="0061481A">
        <w:rPr>
          <w:rFonts w:cstheme="minorHAnsi"/>
          <w:sz w:val="18"/>
        </w:rPr>
        <w:t>de décarbonation</w:t>
      </w:r>
      <w:r w:rsidR="00B441D0" w:rsidRPr="00A05B1C">
        <w:rPr>
          <w:rFonts w:cstheme="minorHAnsi"/>
          <w:sz w:val="18"/>
        </w:rPr>
        <w:t xml:space="preserve"> de</w:t>
      </w:r>
      <w:r w:rsidR="0061481A">
        <w:rPr>
          <w:rFonts w:cstheme="minorHAnsi"/>
          <w:sz w:val="18"/>
        </w:rPr>
        <w:t xml:space="preserve"> l’outil productif</w:t>
      </w:r>
      <w:r w:rsidR="00486999" w:rsidRPr="00A05B1C">
        <w:rPr>
          <w:rFonts w:cstheme="minorHAnsi"/>
          <w:sz w:val="18"/>
        </w:rPr>
        <w:t>.</w:t>
      </w:r>
    </w:p>
    <w:p w14:paraId="6E9E01C3" w14:textId="1423AF0E" w:rsidR="00D76393" w:rsidRPr="00A05B1C" w:rsidRDefault="00353A3D" w:rsidP="00F555B5">
      <w:pPr>
        <w:ind w:left="0" w:firstLine="0"/>
        <w:jc w:val="both"/>
        <w:rPr>
          <w:rFonts w:cstheme="minorHAnsi"/>
          <w:sz w:val="18"/>
        </w:rPr>
      </w:pPr>
      <w:r w:rsidRPr="00A05B1C">
        <w:rPr>
          <w:rFonts w:cstheme="minorHAnsi"/>
          <w:sz w:val="18"/>
        </w:rPr>
        <w:t>Les conditions d’</w:t>
      </w:r>
      <w:r w:rsidR="00EA297B" w:rsidRPr="00A05B1C">
        <w:rPr>
          <w:rFonts w:cstheme="minorHAnsi"/>
          <w:sz w:val="18"/>
        </w:rPr>
        <w:t>éligibilités</w:t>
      </w:r>
      <w:r w:rsidRPr="00A05B1C">
        <w:rPr>
          <w:rFonts w:cstheme="minorHAnsi"/>
          <w:sz w:val="18"/>
        </w:rPr>
        <w:t xml:space="preserve"> </w:t>
      </w:r>
      <w:r w:rsidR="008C6EB1" w:rsidRPr="00A05B1C">
        <w:rPr>
          <w:rFonts w:cstheme="minorHAnsi"/>
          <w:sz w:val="18"/>
        </w:rPr>
        <w:t>sont précisée</w:t>
      </w:r>
      <w:r w:rsidR="00F7507C" w:rsidRPr="00A05B1C">
        <w:rPr>
          <w:rFonts w:cstheme="minorHAnsi"/>
          <w:sz w:val="18"/>
        </w:rPr>
        <w:t xml:space="preserve">s dans le cahier des charges </w:t>
      </w:r>
      <w:r w:rsidR="00AF779C">
        <w:rPr>
          <w:rFonts w:cstheme="minorHAnsi"/>
          <w:sz w:val="18"/>
        </w:rPr>
        <w:t>du volet 2</w:t>
      </w:r>
      <w:r w:rsidR="008C6EB1" w:rsidRPr="00A05B1C">
        <w:rPr>
          <w:rFonts w:cstheme="minorHAnsi"/>
          <w:sz w:val="18"/>
        </w:rPr>
        <w:t>.</w:t>
      </w:r>
    </w:p>
    <w:p w14:paraId="0D044313" w14:textId="77777777" w:rsidR="00353A3D" w:rsidRPr="00A05B1C" w:rsidRDefault="00353A3D" w:rsidP="00F555B5">
      <w:pPr>
        <w:rPr>
          <w:rFonts w:cstheme="minorHAnsi"/>
          <w:sz w:val="18"/>
        </w:rPr>
      </w:pPr>
    </w:p>
    <w:p w14:paraId="4DA5804B" w14:textId="479288B6" w:rsidR="000776C4" w:rsidRPr="00A05B1C" w:rsidRDefault="00B61890" w:rsidP="00F555B5">
      <w:pPr>
        <w:ind w:left="0" w:firstLine="0"/>
        <w:jc w:val="both"/>
        <w:rPr>
          <w:rFonts w:cstheme="minorHAnsi"/>
          <w:sz w:val="18"/>
        </w:rPr>
      </w:pPr>
      <w:r w:rsidRPr="00A05B1C">
        <w:rPr>
          <w:rFonts w:cstheme="minorHAnsi"/>
          <w:sz w:val="18"/>
        </w:rPr>
        <w:t>Il es</w:t>
      </w:r>
      <w:r w:rsidR="00C06695" w:rsidRPr="00A05B1C">
        <w:rPr>
          <w:rFonts w:cstheme="minorHAnsi"/>
          <w:sz w:val="18"/>
        </w:rPr>
        <w:t>t</w:t>
      </w:r>
      <w:r w:rsidRPr="00A05B1C">
        <w:rPr>
          <w:rFonts w:cstheme="minorHAnsi"/>
          <w:sz w:val="18"/>
        </w:rPr>
        <w:t xml:space="preserve"> impératif de rendre ce dossier complété au format </w:t>
      </w:r>
      <w:r w:rsidR="00C012EB" w:rsidRPr="00A05B1C">
        <w:rPr>
          <w:rFonts w:cstheme="minorHAnsi"/>
          <w:sz w:val="18"/>
        </w:rPr>
        <w:t xml:space="preserve">texte modifiable (type </w:t>
      </w:r>
      <w:proofErr w:type="spellStart"/>
      <w:r w:rsidR="00C012EB" w:rsidRPr="00A05B1C">
        <w:rPr>
          <w:rFonts w:cstheme="minorHAnsi"/>
          <w:sz w:val="18"/>
        </w:rPr>
        <w:t>word</w:t>
      </w:r>
      <w:proofErr w:type="spellEnd"/>
      <w:r w:rsidR="00C012EB" w:rsidRPr="00A05B1C">
        <w:rPr>
          <w:rFonts w:cstheme="minorHAnsi"/>
          <w:sz w:val="18"/>
        </w:rPr>
        <w:t>)</w:t>
      </w:r>
      <w:r w:rsidRPr="00A05B1C">
        <w:rPr>
          <w:rFonts w:cstheme="minorHAnsi"/>
          <w:sz w:val="18"/>
        </w:rPr>
        <w:t>.</w:t>
      </w:r>
      <w:r w:rsidR="006B6AD8" w:rsidRPr="00A05B1C">
        <w:rPr>
          <w:rFonts w:cstheme="minorHAnsi"/>
          <w:sz w:val="18"/>
        </w:rPr>
        <w:t xml:space="preserve"> </w:t>
      </w:r>
      <w:r w:rsidR="004F53DA" w:rsidRPr="00A05B1C">
        <w:rPr>
          <w:rFonts w:eastAsia="Arial,TimesNewRoman" w:cstheme="minorHAnsi"/>
          <w:sz w:val="18"/>
        </w:rPr>
        <w:t>Les réponses aux questions soulevées dans ce document ne sont pas optionnelles</w:t>
      </w:r>
      <w:r w:rsidR="0001100F">
        <w:rPr>
          <w:rFonts w:ascii="Calibri" w:eastAsia="Arial,TimesNewRoman" w:hAnsi="Calibri" w:cs="Calibri"/>
          <w:sz w:val="18"/>
        </w:rPr>
        <w:t>.</w:t>
      </w:r>
    </w:p>
    <w:p w14:paraId="3A1B201B" w14:textId="394379E8" w:rsidR="003C2394" w:rsidRPr="00A05B1C" w:rsidRDefault="00CF2C79" w:rsidP="00F555B5">
      <w:pPr>
        <w:jc w:val="both"/>
        <w:rPr>
          <w:rFonts w:eastAsia="Arial" w:cstheme="minorHAnsi"/>
          <w:color w:val="FF0000"/>
          <w:sz w:val="18"/>
        </w:rPr>
      </w:pPr>
      <w:r w:rsidRPr="00A05B1C">
        <w:rPr>
          <w:rFonts w:eastAsia="Arial" w:cstheme="minorHAnsi"/>
          <w:color w:val="FF0000"/>
          <w:sz w:val="18"/>
        </w:rPr>
        <w:t>T</w:t>
      </w:r>
      <w:r w:rsidR="004F53DA" w:rsidRPr="00A05B1C">
        <w:rPr>
          <w:rFonts w:eastAsia="Arial" w:cstheme="minorHAnsi"/>
          <w:color w:val="FF0000"/>
          <w:sz w:val="18"/>
        </w:rPr>
        <w:t>out dossier incomplet ne sera pas traité.</w:t>
      </w:r>
      <w:r w:rsidR="006B6AD8" w:rsidRPr="00A05B1C">
        <w:rPr>
          <w:rFonts w:eastAsia="Arial" w:cstheme="minorHAnsi"/>
          <w:color w:val="FF0000"/>
          <w:sz w:val="18"/>
        </w:rPr>
        <w:t xml:space="preserve"> </w:t>
      </w:r>
      <w:r w:rsidR="003C2394" w:rsidRPr="00A05B1C">
        <w:rPr>
          <w:rFonts w:eastAsia="Arial" w:cstheme="minorHAnsi"/>
          <w:color w:val="FF0000"/>
          <w:sz w:val="18"/>
        </w:rPr>
        <w:t>Le dossier ne devra pas excéder 20 pages</w:t>
      </w:r>
      <w:r w:rsidR="00BD063F" w:rsidRPr="00A05B1C">
        <w:rPr>
          <w:rFonts w:eastAsia="Arial" w:cstheme="minorHAnsi"/>
          <w:color w:val="FF0000"/>
          <w:sz w:val="18"/>
        </w:rPr>
        <w:t>.</w:t>
      </w:r>
    </w:p>
    <w:p w14:paraId="6CA88B7A" w14:textId="77777777" w:rsidR="00851EAD" w:rsidRPr="00A05B1C" w:rsidRDefault="00851EAD" w:rsidP="00F555B5">
      <w:pPr>
        <w:jc w:val="both"/>
        <w:rPr>
          <w:rFonts w:eastAsia="Arial" w:cstheme="minorHAnsi"/>
          <w:sz w:val="18"/>
        </w:rPr>
      </w:pPr>
    </w:p>
    <w:p w14:paraId="349563CC" w14:textId="7C3C970E" w:rsidR="00ED4E80" w:rsidRPr="00A05B1C" w:rsidRDefault="00B61890" w:rsidP="00F555B5">
      <w:pPr>
        <w:ind w:left="0" w:firstLine="0"/>
        <w:jc w:val="both"/>
        <w:rPr>
          <w:rFonts w:cstheme="minorHAnsi"/>
          <w:sz w:val="18"/>
        </w:rPr>
      </w:pPr>
      <w:r w:rsidRPr="00A05B1C">
        <w:rPr>
          <w:rFonts w:cstheme="minorHAnsi"/>
          <w:sz w:val="18"/>
        </w:rPr>
        <w:t xml:space="preserve">Au préalable, il </w:t>
      </w:r>
      <w:r w:rsidR="00C06695" w:rsidRPr="00A05B1C">
        <w:rPr>
          <w:rFonts w:cstheme="minorHAnsi"/>
          <w:sz w:val="18"/>
        </w:rPr>
        <w:t xml:space="preserve">est </w:t>
      </w:r>
      <w:r w:rsidRPr="00A05B1C">
        <w:rPr>
          <w:rFonts w:cstheme="minorHAnsi"/>
          <w:sz w:val="18"/>
        </w:rPr>
        <w:t>demandé au porteur de projet de prendre connaissance des règle</w:t>
      </w:r>
      <w:r w:rsidR="00CF2C79" w:rsidRPr="00A05B1C">
        <w:rPr>
          <w:rFonts w:cstheme="minorHAnsi"/>
          <w:sz w:val="18"/>
        </w:rPr>
        <w:t xml:space="preserve">s </w:t>
      </w:r>
      <w:r w:rsidRPr="00A05B1C">
        <w:rPr>
          <w:rFonts w:cstheme="minorHAnsi"/>
          <w:sz w:val="18"/>
        </w:rPr>
        <w:t>générales de l’ADEME</w:t>
      </w:r>
      <w:r w:rsidR="00C06695" w:rsidRPr="00A05B1C">
        <w:rPr>
          <w:rFonts w:ascii="Calibri" w:hAnsi="Calibri" w:cs="Calibri"/>
          <w:sz w:val="18"/>
        </w:rPr>
        <w:t> </w:t>
      </w:r>
      <w:r w:rsidR="00C06695" w:rsidRPr="00A05B1C">
        <w:rPr>
          <w:rFonts w:cstheme="minorHAnsi"/>
          <w:sz w:val="18"/>
        </w:rPr>
        <w:t>:</w:t>
      </w:r>
      <w:r w:rsidR="00293E02">
        <w:rPr>
          <w:rFonts w:cstheme="minorHAnsi"/>
          <w:sz w:val="18"/>
        </w:rPr>
        <w:t xml:space="preserve"> </w:t>
      </w:r>
      <w:hyperlink r:id="rId10" w:history="1">
        <w:r w:rsidR="00293E02" w:rsidRPr="00A4293F">
          <w:rPr>
            <w:rStyle w:val="Lienhypertexte"/>
            <w:rFonts w:ascii="Segoe UI" w:hAnsi="Segoe UI" w:cs="Segoe UI"/>
            <w:sz w:val="18"/>
            <w:szCs w:val="18"/>
          </w:rPr>
          <w:t>https://www.ademe.fr/wp-content/uploads/2022/03/regles-generales-dattribution-des-aides-de-lademe-2022.pdf</w:t>
        </w:r>
      </w:hyperlink>
    </w:p>
    <w:p w14:paraId="364A9EA1" w14:textId="6CBBB10D" w:rsidR="00851EAD" w:rsidRDefault="00851EAD" w:rsidP="00F555B5">
      <w:pPr>
        <w:ind w:left="0" w:firstLine="0"/>
        <w:jc w:val="both"/>
        <w:rPr>
          <w:rFonts w:cstheme="minorHAnsi"/>
          <w:sz w:val="18"/>
        </w:rPr>
      </w:pPr>
    </w:p>
    <w:p w14:paraId="77841E34" w14:textId="2287B30B" w:rsidR="008E4197" w:rsidRDefault="008E4197" w:rsidP="00F555B5">
      <w:pPr>
        <w:ind w:left="0" w:firstLine="0"/>
        <w:jc w:val="both"/>
        <w:rPr>
          <w:rFonts w:cstheme="minorHAnsi"/>
          <w:sz w:val="18"/>
        </w:rPr>
      </w:pPr>
    </w:p>
    <w:p w14:paraId="4AEC741A" w14:textId="6C2EF1BE" w:rsidR="008E4197" w:rsidRDefault="008E4197" w:rsidP="00F555B5">
      <w:pPr>
        <w:ind w:left="0" w:firstLine="0"/>
        <w:jc w:val="both"/>
        <w:rPr>
          <w:rFonts w:cstheme="minorHAnsi"/>
          <w:sz w:val="18"/>
        </w:rPr>
      </w:pPr>
    </w:p>
    <w:p w14:paraId="5FFD003B" w14:textId="525F0B08" w:rsidR="008E4197" w:rsidRDefault="008E4197" w:rsidP="00F555B5">
      <w:pPr>
        <w:ind w:left="0" w:firstLine="0"/>
        <w:jc w:val="both"/>
        <w:rPr>
          <w:rFonts w:cstheme="minorHAnsi"/>
          <w:sz w:val="18"/>
        </w:rPr>
      </w:pPr>
      <w:r>
        <w:rPr>
          <w:rFonts w:cstheme="minorHAnsi"/>
          <w:sz w:val="18"/>
        </w:rPr>
        <w:br w:type="page"/>
      </w:r>
    </w:p>
    <w:p w14:paraId="3EED3C56" w14:textId="0958ED61" w:rsidR="00F90DE6" w:rsidRDefault="00F90DE6" w:rsidP="00F555B5">
      <w:pPr>
        <w:ind w:left="0" w:firstLine="0"/>
        <w:jc w:val="both"/>
        <w:rPr>
          <w:rFonts w:cstheme="minorHAnsi"/>
          <w:sz w:val="18"/>
        </w:rPr>
      </w:pPr>
    </w:p>
    <w:bookmarkStart w:id="0" w:name="_Toc48899158" w:displacedByCustomXml="next"/>
    <w:bookmarkStart w:id="1" w:name="_Toc47953699" w:displacedByCustomXml="next"/>
    <w:sdt>
      <w:sdtPr>
        <w:rPr>
          <w:rFonts w:ascii="Marianne" w:eastAsia="Times New Roman" w:hAnsi="Marianne" w:cs="Arial"/>
          <w:spacing w:val="0"/>
          <w:sz w:val="32"/>
          <w:szCs w:val="32"/>
          <w:lang w:eastAsia="fr-FR"/>
        </w:rPr>
        <w:id w:val="-1053615114"/>
        <w:docPartObj>
          <w:docPartGallery w:val="Table of Contents"/>
          <w:docPartUnique/>
        </w:docPartObj>
      </w:sdtPr>
      <w:sdtEndPr>
        <w:rPr>
          <w:bCs/>
          <w:sz w:val="22"/>
          <w:szCs w:val="20"/>
        </w:rPr>
      </w:sdtEndPr>
      <w:sdtContent>
        <w:p w14:paraId="5A354F7E" w14:textId="77777777" w:rsidR="004D2E07" w:rsidRPr="00A05B1C" w:rsidRDefault="004D2E07" w:rsidP="00F555B5">
          <w:pPr>
            <w:pStyle w:val="Titre"/>
            <w:jc w:val="center"/>
            <w:rPr>
              <w:rFonts w:ascii="Marianne" w:hAnsi="Marianne"/>
              <w:sz w:val="32"/>
              <w:szCs w:val="32"/>
            </w:rPr>
          </w:pPr>
          <w:r w:rsidRPr="00A05B1C">
            <w:rPr>
              <w:rFonts w:ascii="Marianne" w:hAnsi="Marianne"/>
              <w:sz w:val="32"/>
              <w:szCs w:val="32"/>
            </w:rPr>
            <w:t>Table des matières</w:t>
          </w:r>
        </w:p>
        <w:p w14:paraId="4A377342" w14:textId="77777777" w:rsidR="004D2E07" w:rsidRPr="00A05B1C" w:rsidRDefault="004D2E07" w:rsidP="00F555B5">
          <w:pPr>
            <w:rPr>
              <w:rFonts w:cstheme="minorHAnsi"/>
              <w:szCs w:val="22"/>
            </w:rPr>
          </w:pPr>
        </w:p>
        <w:p w14:paraId="7184E00D" w14:textId="40E45CCA" w:rsidR="00100EFA" w:rsidRDefault="004D2E07">
          <w:pPr>
            <w:pStyle w:val="TM1"/>
            <w:rPr>
              <w:rFonts w:asciiTheme="minorHAnsi" w:eastAsiaTheme="minorEastAsia" w:hAnsiTheme="minorHAnsi" w:cstheme="minorBidi"/>
              <w:b w:val="0"/>
              <w:noProof/>
              <w:kern w:val="0"/>
              <w:sz w:val="22"/>
              <w:szCs w:val="22"/>
            </w:rPr>
          </w:pPr>
          <w:r w:rsidRPr="00A05B1C">
            <w:rPr>
              <w:rFonts w:cstheme="minorHAnsi"/>
              <w:b w:val="0"/>
              <w:bCs/>
              <w:sz w:val="22"/>
              <w:szCs w:val="22"/>
            </w:rPr>
            <w:fldChar w:fldCharType="begin"/>
          </w:r>
          <w:r w:rsidRPr="00A05B1C">
            <w:rPr>
              <w:rFonts w:cstheme="minorHAnsi"/>
              <w:b w:val="0"/>
              <w:bCs/>
              <w:sz w:val="22"/>
              <w:szCs w:val="22"/>
            </w:rPr>
            <w:instrText xml:space="preserve"> TOC \o "1-3" \h \z \u </w:instrText>
          </w:r>
          <w:r w:rsidRPr="00A05B1C">
            <w:rPr>
              <w:rFonts w:cstheme="minorHAnsi"/>
              <w:b w:val="0"/>
              <w:bCs/>
              <w:sz w:val="22"/>
              <w:szCs w:val="22"/>
            </w:rPr>
            <w:fldChar w:fldCharType="separate"/>
          </w:r>
          <w:hyperlink w:anchor="_Toc101946740" w:history="1">
            <w:r w:rsidR="00100EFA" w:rsidRPr="007F63F3">
              <w:rPr>
                <w:rStyle w:val="Lienhypertexte"/>
                <w:rFonts w:eastAsia="Calibri" w:cstheme="minorHAnsi"/>
                <w:noProof/>
              </w:rPr>
              <w:t>1</w:t>
            </w:r>
            <w:r w:rsidR="00100EFA">
              <w:rPr>
                <w:rFonts w:asciiTheme="minorHAnsi" w:eastAsiaTheme="minorEastAsia" w:hAnsiTheme="minorHAnsi" w:cstheme="minorBidi"/>
                <w:b w:val="0"/>
                <w:noProof/>
                <w:kern w:val="0"/>
                <w:sz w:val="22"/>
                <w:szCs w:val="22"/>
              </w:rPr>
              <w:tab/>
            </w:r>
            <w:r w:rsidR="00100EFA" w:rsidRPr="007F63F3">
              <w:rPr>
                <w:rStyle w:val="Lienhypertexte"/>
                <w:rFonts w:eastAsia="Calibri" w:cstheme="minorHAnsi"/>
                <w:noProof/>
              </w:rPr>
              <w:t>Carte d’identité du projet</w:t>
            </w:r>
            <w:r w:rsidR="00100EFA">
              <w:rPr>
                <w:noProof/>
                <w:webHidden/>
              </w:rPr>
              <w:tab/>
            </w:r>
            <w:r w:rsidR="00100EFA">
              <w:rPr>
                <w:noProof/>
                <w:webHidden/>
              </w:rPr>
              <w:fldChar w:fldCharType="begin"/>
            </w:r>
            <w:r w:rsidR="00100EFA">
              <w:rPr>
                <w:noProof/>
                <w:webHidden/>
              </w:rPr>
              <w:instrText xml:space="preserve"> PAGEREF _Toc101946740 \h </w:instrText>
            </w:r>
            <w:r w:rsidR="00100EFA">
              <w:rPr>
                <w:noProof/>
                <w:webHidden/>
              </w:rPr>
            </w:r>
            <w:r w:rsidR="00100EFA">
              <w:rPr>
                <w:noProof/>
                <w:webHidden/>
              </w:rPr>
              <w:fldChar w:fldCharType="separate"/>
            </w:r>
            <w:r w:rsidR="00100EFA">
              <w:rPr>
                <w:noProof/>
                <w:webHidden/>
              </w:rPr>
              <w:t>3</w:t>
            </w:r>
            <w:r w:rsidR="00100EFA">
              <w:rPr>
                <w:noProof/>
                <w:webHidden/>
              </w:rPr>
              <w:fldChar w:fldCharType="end"/>
            </w:r>
          </w:hyperlink>
        </w:p>
        <w:p w14:paraId="11943F39" w14:textId="4F02AAA8" w:rsidR="00100EFA" w:rsidRDefault="00100EFA">
          <w:pPr>
            <w:pStyle w:val="TM1"/>
            <w:rPr>
              <w:rFonts w:asciiTheme="minorHAnsi" w:eastAsiaTheme="minorEastAsia" w:hAnsiTheme="minorHAnsi" w:cstheme="minorBidi"/>
              <w:b w:val="0"/>
              <w:noProof/>
              <w:kern w:val="0"/>
              <w:sz w:val="22"/>
              <w:szCs w:val="22"/>
            </w:rPr>
          </w:pPr>
          <w:hyperlink w:anchor="_Toc101946741" w:history="1">
            <w:r w:rsidRPr="007F63F3">
              <w:rPr>
                <w:rStyle w:val="Lienhypertexte"/>
                <w:rFonts w:eastAsia="Calibri" w:cstheme="minorHAnsi"/>
                <w:noProof/>
              </w:rPr>
              <w:t>2</w:t>
            </w:r>
            <w:r>
              <w:rPr>
                <w:rFonts w:asciiTheme="minorHAnsi" w:eastAsiaTheme="minorEastAsia" w:hAnsiTheme="minorHAnsi" w:cstheme="minorBidi"/>
                <w:b w:val="0"/>
                <w:noProof/>
                <w:kern w:val="0"/>
                <w:sz w:val="22"/>
                <w:szCs w:val="22"/>
              </w:rPr>
              <w:tab/>
            </w:r>
            <w:r w:rsidRPr="007F63F3">
              <w:rPr>
                <w:rStyle w:val="Lienhypertexte"/>
                <w:rFonts w:eastAsia="Calibri" w:cstheme="minorHAnsi"/>
                <w:noProof/>
              </w:rPr>
              <w:t>Description de l’opération</w:t>
            </w:r>
            <w:r>
              <w:rPr>
                <w:noProof/>
                <w:webHidden/>
              </w:rPr>
              <w:tab/>
            </w:r>
            <w:r>
              <w:rPr>
                <w:noProof/>
                <w:webHidden/>
              </w:rPr>
              <w:fldChar w:fldCharType="begin"/>
            </w:r>
            <w:r>
              <w:rPr>
                <w:noProof/>
                <w:webHidden/>
              </w:rPr>
              <w:instrText xml:space="preserve"> PAGEREF _Toc101946741 \h </w:instrText>
            </w:r>
            <w:r>
              <w:rPr>
                <w:noProof/>
                <w:webHidden/>
              </w:rPr>
            </w:r>
            <w:r>
              <w:rPr>
                <w:noProof/>
                <w:webHidden/>
              </w:rPr>
              <w:fldChar w:fldCharType="separate"/>
            </w:r>
            <w:r>
              <w:rPr>
                <w:noProof/>
                <w:webHidden/>
              </w:rPr>
              <w:t>4</w:t>
            </w:r>
            <w:r>
              <w:rPr>
                <w:noProof/>
                <w:webHidden/>
              </w:rPr>
              <w:fldChar w:fldCharType="end"/>
            </w:r>
          </w:hyperlink>
        </w:p>
        <w:p w14:paraId="7F4A38DB" w14:textId="7353D525" w:rsidR="00100EFA" w:rsidRDefault="00100EFA">
          <w:pPr>
            <w:pStyle w:val="TM2"/>
            <w:rPr>
              <w:rFonts w:asciiTheme="minorHAnsi" w:eastAsiaTheme="minorEastAsia" w:hAnsiTheme="minorHAnsi" w:cstheme="minorBidi"/>
              <w:noProof/>
              <w:kern w:val="0"/>
              <w:szCs w:val="22"/>
            </w:rPr>
          </w:pPr>
          <w:hyperlink w:anchor="_Toc101946742" w:history="1">
            <w:r w:rsidRPr="007F63F3">
              <w:rPr>
                <w:rStyle w:val="Lienhypertexte"/>
                <w:rFonts w:eastAsia="Calibri" w:cstheme="minorHAnsi"/>
                <w:noProof/>
              </w:rPr>
              <w:t>2.1</w:t>
            </w:r>
            <w:r>
              <w:rPr>
                <w:rFonts w:asciiTheme="minorHAnsi" w:eastAsiaTheme="minorEastAsia" w:hAnsiTheme="minorHAnsi" w:cstheme="minorBidi"/>
                <w:noProof/>
                <w:kern w:val="0"/>
                <w:szCs w:val="22"/>
              </w:rPr>
              <w:tab/>
            </w:r>
            <w:r w:rsidRPr="007F63F3">
              <w:rPr>
                <w:rStyle w:val="Lienhypertexte"/>
                <w:rFonts w:eastAsia="Calibri" w:cstheme="minorHAnsi"/>
                <w:noProof/>
              </w:rPr>
              <w:t>Description de la situation initiale (actuelle)</w:t>
            </w:r>
            <w:r>
              <w:rPr>
                <w:noProof/>
                <w:webHidden/>
              </w:rPr>
              <w:tab/>
            </w:r>
            <w:r>
              <w:rPr>
                <w:noProof/>
                <w:webHidden/>
              </w:rPr>
              <w:fldChar w:fldCharType="begin"/>
            </w:r>
            <w:r>
              <w:rPr>
                <w:noProof/>
                <w:webHidden/>
              </w:rPr>
              <w:instrText xml:space="preserve"> PAGEREF _Toc101946742 \h </w:instrText>
            </w:r>
            <w:r>
              <w:rPr>
                <w:noProof/>
                <w:webHidden/>
              </w:rPr>
            </w:r>
            <w:r>
              <w:rPr>
                <w:noProof/>
                <w:webHidden/>
              </w:rPr>
              <w:fldChar w:fldCharType="separate"/>
            </w:r>
            <w:r>
              <w:rPr>
                <w:noProof/>
                <w:webHidden/>
              </w:rPr>
              <w:t>4</w:t>
            </w:r>
            <w:r>
              <w:rPr>
                <w:noProof/>
                <w:webHidden/>
              </w:rPr>
              <w:fldChar w:fldCharType="end"/>
            </w:r>
          </w:hyperlink>
        </w:p>
        <w:p w14:paraId="5D7430E1" w14:textId="651DB232" w:rsidR="00100EFA" w:rsidRDefault="00100EFA">
          <w:pPr>
            <w:pStyle w:val="TM2"/>
            <w:rPr>
              <w:rFonts w:asciiTheme="minorHAnsi" w:eastAsiaTheme="minorEastAsia" w:hAnsiTheme="minorHAnsi" w:cstheme="minorBidi"/>
              <w:noProof/>
              <w:kern w:val="0"/>
              <w:szCs w:val="22"/>
            </w:rPr>
          </w:pPr>
          <w:hyperlink w:anchor="_Toc101946743" w:history="1">
            <w:r w:rsidRPr="007F63F3">
              <w:rPr>
                <w:rStyle w:val="Lienhypertexte"/>
                <w:rFonts w:eastAsia="Calibri" w:cstheme="minorHAnsi"/>
                <w:noProof/>
              </w:rPr>
              <w:t>2.2</w:t>
            </w:r>
            <w:r>
              <w:rPr>
                <w:rFonts w:asciiTheme="minorHAnsi" w:eastAsiaTheme="minorEastAsia" w:hAnsiTheme="minorHAnsi" w:cstheme="minorBidi"/>
                <w:noProof/>
                <w:kern w:val="0"/>
                <w:szCs w:val="22"/>
              </w:rPr>
              <w:tab/>
            </w:r>
            <w:r w:rsidRPr="007F63F3">
              <w:rPr>
                <w:rStyle w:val="Lienhypertexte"/>
                <w:rFonts w:eastAsia="Calibri" w:cstheme="minorHAnsi"/>
                <w:noProof/>
              </w:rPr>
              <w:t>Description de l’opération / de la situation après travaux (future)</w:t>
            </w:r>
            <w:r>
              <w:rPr>
                <w:noProof/>
                <w:webHidden/>
              </w:rPr>
              <w:tab/>
            </w:r>
            <w:r>
              <w:rPr>
                <w:noProof/>
                <w:webHidden/>
              </w:rPr>
              <w:fldChar w:fldCharType="begin"/>
            </w:r>
            <w:r>
              <w:rPr>
                <w:noProof/>
                <w:webHidden/>
              </w:rPr>
              <w:instrText xml:space="preserve"> PAGEREF _Toc101946743 \h </w:instrText>
            </w:r>
            <w:r>
              <w:rPr>
                <w:noProof/>
                <w:webHidden/>
              </w:rPr>
            </w:r>
            <w:r>
              <w:rPr>
                <w:noProof/>
                <w:webHidden/>
              </w:rPr>
              <w:fldChar w:fldCharType="separate"/>
            </w:r>
            <w:r>
              <w:rPr>
                <w:noProof/>
                <w:webHidden/>
              </w:rPr>
              <w:t>6</w:t>
            </w:r>
            <w:r>
              <w:rPr>
                <w:noProof/>
                <w:webHidden/>
              </w:rPr>
              <w:fldChar w:fldCharType="end"/>
            </w:r>
          </w:hyperlink>
        </w:p>
        <w:p w14:paraId="4D840360" w14:textId="7C4338D8" w:rsidR="00100EFA" w:rsidRDefault="00100EFA">
          <w:pPr>
            <w:pStyle w:val="TM2"/>
            <w:rPr>
              <w:rFonts w:asciiTheme="minorHAnsi" w:eastAsiaTheme="minorEastAsia" w:hAnsiTheme="minorHAnsi" w:cstheme="minorBidi"/>
              <w:noProof/>
              <w:kern w:val="0"/>
              <w:szCs w:val="22"/>
            </w:rPr>
          </w:pPr>
          <w:hyperlink w:anchor="_Toc101946744" w:history="1">
            <w:r w:rsidRPr="007F63F3">
              <w:rPr>
                <w:rStyle w:val="Lienhypertexte"/>
                <w:rFonts w:eastAsia="Calibri" w:cstheme="minorHAnsi"/>
                <w:noProof/>
              </w:rPr>
              <w:t>2.3</w:t>
            </w:r>
            <w:r>
              <w:rPr>
                <w:rFonts w:asciiTheme="minorHAnsi" w:eastAsiaTheme="minorEastAsia" w:hAnsiTheme="minorHAnsi" w:cstheme="minorBidi"/>
                <w:noProof/>
                <w:kern w:val="0"/>
                <w:szCs w:val="22"/>
              </w:rPr>
              <w:tab/>
            </w:r>
            <w:r w:rsidRPr="007F63F3">
              <w:rPr>
                <w:rStyle w:val="Lienhypertexte"/>
                <w:rFonts w:eastAsia="Calibri" w:cstheme="minorHAnsi"/>
                <w:noProof/>
              </w:rPr>
              <w:t>Description du scénario contrefactuel</w:t>
            </w:r>
            <w:r>
              <w:rPr>
                <w:noProof/>
                <w:webHidden/>
              </w:rPr>
              <w:tab/>
            </w:r>
            <w:r>
              <w:rPr>
                <w:noProof/>
                <w:webHidden/>
              </w:rPr>
              <w:fldChar w:fldCharType="begin"/>
            </w:r>
            <w:r>
              <w:rPr>
                <w:noProof/>
                <w:webHidden/>
              </w:rPr>
              <w:instrText xml:space="preserve"> PAGEREF _Toc101946744 \h </w:instrText>
            </w:r>
            <w:r>
              <w:rPr>
                <w:noProof/>
                <w:webHidden/>
              </w:rPr>
            </w:r>
            <w:r>
              <w:rPr>
                <w:noProof/>
                <w:webHidden/>
              </w:rPr>
              <w:fldChar w:fldCharType="separate"/>
            </w:r>
            <w:r>
              <w:rPr>
                <w:noProof/>
                <w:webHidden/>
              </w:rPr>
              <w:t>8</w:t>
            </w:r>
            <w:r>
              <w:rPr>
                <w:noProof/>
                <w:webHidden/>
              </w:rPr>
              <w:fldChar w:fldCharType="end"/>
            </w:r>
          </w:hyperlink>
        </w:p>
        <w:p w14:paraId="5C825955" w14:textId="7721F194" w:rsidR="00100EFA" w:rsidRDefault="00100EFA">
          <w:pPr>
            <w:pStyle w:val="TM1"/>
            <w:rPr>
              <w:rFonts w:asciiTheme="minorHAnsi" w:eastAsiaTheme="minorEastAsia" w:hAnsiTheme="minorHAnsi" w:cstheme="minorBidi"/>
              <w:b w:val="0"/>
              <w:noProof/>
              <w:kern w:val="0"/>
              <w:sz w:val="22"/>
              <w:szCs w:val="22"/>
            </w:rPr>
          </w:pPr>
          <w:hyperlink w:anchor="_Toc101946745" w:history="1">
            <w:r w:rsidRPr="007F63F3">
              <w:rPr>
                <w:rStyle w:val="Lienhypertexte"/>
                <w:rFonts w:eastAsia="Calibri" w:cstheme="minorHAnsi"/>
                <w:noProof/>
              </w:rPr>
              <w:t>3</w:t>
            </w:r>
            <w:r>
              <w:rPr>
                <w:rFonts w:asciiTheme="minorHAnsi" w:eastAsiaTheme="minorEastAsia" w:hAnsiTheme="minorHAnsi" w:cstheme="minorBidi"/>
                <w:b w:val="0"/>
                <w:noProof/>
                <w:kern w:val="0"/>
                <w:sz w:val="22"/>
                <w:szCs w:val="22"/>
              </w:rPr>
              <w:tab/>
            </w:r>
            <w:r w:rsidRPr="007F63F3">
              <w:rPr>
                <w:rStyle w:val="Lienhypertexte"/>
                <w:rFonts w:eastAsia="Calibri" w:cstheme="minorHAnsi"/>
                <w:noProof/>
              </w:rPr>
              <w:t>Objectifs attendus de l’opération</w:t>
            </w:r>
            <w:r>
              <w:rPr>
                <w:noProof/>
                <w:webHidden/>
              </w:rPr>
              <w:tab/>
            </w:r>
            <w:r>
              <w:rPr>
                <w:noProof/>
                <w:webHidden/>
              </w:rPr>
              <w:fldChar w:fldCharType="begin"/>
            </w:r>
            <w:r>
              <w:rPr>
                <w:noProof/>
                <w:webHidden/>
              </w:rPr>
              <w:instrText xml:space="preserve"> PAGEREF _Toc101946745 \h </w:instrText>
            </w:r>
            <w:r>
              <w:rPr>
                <w:noProof/>
                <w:webHidden/>
              </w:rPr>
            </w:r>
            <w:r>
              <w:rPr>
                <w:noProof/>
                <w:webHidden/>
              </w:rPr>
              <w:fldChar w:fldCharType="separate"/>
            </w:r>
            <w:r>
              <w:rPr>
                <w:noProof/>
                <w:webHidden/>
              </w:rPr>
              <w:t>9</w:t>
            </w:r>
            <w:r>
              <w:rPr>
                <w:noProof/>
                <w:webHidden/>
              </w:rPr>
              <w:fldChar w:fldCharType="end"/>
            </w:r>
          </w:hyperlink>
        </w:p>
        <w:p w14:paraId="0FA9FB75" w14:textId="4DF0C589" w:rsidR="00100EFA" w:rsidRDefault="00100EFA">
          <w:pPr>
            <w:pStyle w:val="TM2"/>
            <w:rPr>
              <w:rFonts w:asciiTheme="minorHAnsi" w:eastAsiaTheme="minorEastAsia" w:hAnsiTheme="minorHAnsi" w:cstheme="minorBidi"/>
              <w:noProof/>
              <w:kern w:val="0"/>
              <w:szCs w:val="22"/>
            </w:rPr>
          </w:pPr>
          <w:hyperlink w:anchor="_Toc101946746" w:history="1">
            <w:r w:rsidRPr="007F63F3">
              <w:rPr>
                <w:rStyle w:val="Lienhypertexte"/>
                <w:rFonts w:eastAsia="Calibri" w:cstheme="minorHAnsi"/>
                <w:noProof/>
              </w:rPr>
              <w:t>3.1</w:t>
            </w:r>
            <w:r>
              <w:rPr>
                <w:rFonts w:asciiTheme="minorHAnsi" w:eastAsiaTheme="minorEastAsia" w:hAnsiTheme="minorHAnsi" w:cstheme="minorBidi"/>
                <w:noProof/>
                <w:kern w:val="0"/>
                <w:szCs w:val="22"/>
              </w:rPr>
              <w:tab/>
            </w:r>
            <w:r w:rsidRPr="007F63F3">
              <w:rPr>
                <w:rStyle w:val="Lienhypertexte"/>
                <w:rFonts w:eastAsia="Calibri"/>
                <w:noProof/>
              </w:rPr>
              <w:t>Critère de performance de décarbonation</w:t>
            </w:r>
            <w:r>
              <w:rPr>
                <w:noProof/>
                <w:webHidden/>
              </w:rPr>
              <w:tab/>
            </w:r>
            <w:r>
              <w:rPr>
                <w:noProof/>
                <w:webHidden/>
              </w:rPr>
              <w:fldChar w:fldCharType="begin"/>
            </w:r>
            <w:r>
              <w:rPr>
                <w:noProof/>
                <w:webHidden/>
              </w:rPr>
              <w:instrText xml:space="preserve"> PAGEREF _Toc101946746 \h </w:instrText>
            </w:r>
            <w:r>
              <w:rPr>
                <w:noProof/>
                <w:webHidden/>
              </w:rPr>
            </w:r>
            <w:r>
              <w:rPr>
                <w:noProof/>
                <w:webHidden/>
              </w:rPr>
              <w:fldChar w:fldCharType="separate"/>
            </w:r>
            <w:r>
              <w:rPr>
                <w:noProof/>
                <w:webHidden/>
              </w:rPr>
              <w:t>9</w:t>
            </w:r>
            <w:r>
              <w:rPr>
                <w:noProof/>
                <w:webHidden/>
              </w:rPr>
              <w:fldChar w:fldCharType="end"/>
            </w:r>
          </w:hyperlink>
        </w:p>
        <w:p w14:paraId="0720685C" w14:textId="794591BC" w:rsidR="00100EFA" w:rsidRDefault="00100EFA">
          <w:pPr>
            <w:pStyle w:val="TM2"/>
            <w:rPr>
              <w:rFonts w:asciiTheme="minorHAnsi" w:eastAsiaTheme="minorEastAsia" w:hAnsiTheme="minorHAnsi" w:cstheme="minorBidi"/>
              <w:noProof/>
              <w:kern w:val="0"/>
              <w:szCs w:val="22"/>
            </w:rPr>
          </w:pPr>
          <w:hyperlink w:anchor="_Toc101946747" w:history="1">
            <w:r w:rsidRPr="007F63F3">
              <w:rPr>
                <w:rStyle w:val="Lienhypertexte"/>
                <w:rFonts w:eastAsia="Calibri"/>
                <w:noProof/>
              </w:rPr>
              <w:t>3.2</w:t>
            </w:r>
            <w:r>
              <w:rPr>
                <w:rFonts w:asciiTheme="minorHAnsi" w:eastAsiaTheme="minorEastAsia" w:hAnsiTheme="minorHAnsi" w:cstheme="minorBidi"/>
                <w:noProof/>
                <w:kern w:val="0"/>
                <w:szCs w:val="22"/>
              </w:rPr>
              <w:tab/>
            </w:r>
            <w:r w:rsidRPr="007F63F3">
              <w:rPr>
                <w:rStyle w:val="Lienhypertexte"/>
                <w:rFonts w:eastAsia="Calibri"/>
                <w:noProof/>
              </w:rPr>
              <w:t>Critère de cohérence et d’ambition environnementale</w:t>
            </w:r>
            <w:r>
              <w:rPr>
                <w:noProof/>
                <w:webHidden/>
              </w:rPr>
              <w:tab/>
            </w:r>
            <w:r>
              <w:rPr>
                <w:noProof/>
                <w:webHidden/>
              </w:rPr>
              <w:fldChar w:fldCharType="begin"/>
            </w:r>
            <w:r>
              <w:rPr>
                <w:noProof/>
                <w:webHidden/>
              </w:rPr>
              <w:instrText xml:space="preserve"> PAGEREF _Toc101946747 \h </w:instrText>
            </w:r>
            <w:r>
              <w:rPr>
                <w:noProof/>
                <w:webHidden/>
              </w:rPr>
            </w:r>
            <w:r>
              <w:rPr>
                <w:noProof/>
                <w:webHidden/>
              </w:rPr>
              <w:fldChar w:fldCharType="separate"/>
            </w:r>
            <w:r>
              <w:rPr>
                <w:noProof/>
                <w:webHidden/>
              </w:rPr>
              <w:t>11</w:t>
            </w:r>
            <w:r>
              <w:rPr>
                <w:noProof/>
                <w:webHidden/>
              </w:rPr>
              <w:fldChar w:fldCharType="end"/>
            </w:r>
          </w:hyperlink>
        </w:p>
        <w:p w14:paraId="01505563" w14:textId="0BABF4AA" w:rsidR="00100EFA" w:rsidRDefault="00100EFA">
          <w:pPr>
            <w:pStyle w:val="TM2"/>
            <w:rPr>
              <w:rFonts w:asciiTheme="minorHAnsi" w:eastAsiaTheme="minorEastAsia" w:hAnsiTheme="minorHAnsi" w:cstheme="minorBidi"/>
              <w:noProof/>
              <w:kern w:val="0"/>
              <w:szCs w:val="22"/>
            </w:rPr>
          </w:pPr>
          <w:hyperlink w:anchor="_Toc101946748" w:history="1">
            <w:r w:rsidRPr="007F63F3">
              <w:rPr>
                <w:rStyle w:val="Lienhypertexte"/>
                <w:rFonts w:eastAsia="Calibri" w:cstheme="minorHAnsi"/>
                <w:noProof/>
              </w:rPr>
              <w:t>3.3</w:t>
            </w:r>
            <w:r>
              <w:rPr>
                <w:rFonts w:asciiTheme="minorHAnsi" w:eastAsiaTheme="minorEastAsia" w:hAnsiTheme="minorHAnsi" w:cstheme="minorBidi"/>
                <w:noProof/>
                <w:kern w:val="0"/>
                <w:szCs w:val="22"/>
              </w:rPr>
              <w:tab/>
            </w:r>
            <w:r w:rsidRPr="007F63F3">
              <w:rPr>
                <w:rStyle w:val="Lienhypertexte"/>
                <w:rFonts w:eastAsia="Calibri"/>
                <w:noProof/>
              </w:rPr>
              <w:t>Critère de cohérence et d’ambition industrielle pour le site industriel</w:t>
            </w:r>
            <w:r>
              <w:rPr>
                <w:noProof/>
                <w:webHidden/>
              </w:rPr>
              <w:tab/>
            </w:r>
            <w:r>
              <w:rPr>
                <w:noProof/>
                <w:webHidden/>
              </w:rPr>
              <w:fldChar w:fldCharType="begin"/>
            </w:r>
            <w:r>
              <w:rPr>
                <w:noProof/>
                <w:webHidden/>
              </w:rPr>
              <w:instrText xml:space="preserve"> PAGEREF _Toc101946748 \h </w:instrText>
            </w:r>
            <w:r>
              <w:rPr>
                <w:noProof/>
                <w:webHidden/>
              </w:rPr>
            </w:r>
            <w:r>
              <w:rPr>
                <w:noProof/>
                <w:webHidden/>
              </w:rPr>
              <w:fldChar w:fldCharType="separate"/>
            </w:r>
            <w:r>
              <w:rPr>
                <w:noProof/>
                <w:webHidden/>
              </w:rPr>
              <w:t>12</w:t>
            </w:r>
            <w:r>
              <w:rPr>
                <w:noProof/>
                <w:webHidden/>
              </w:rPr>
              <w:fldChar w:fldCharType="end"/>
            </w:r>
          </w:hyperlink>
        </w:p>
        <w:p w14:paraId="01E860C7" w14:textId="1CEB728A" w:rsidR="00100EFA" w:rsidRDefault="00100EFA">
          <w:pPr>
            <w:pStyle w:val="TM2"/>
            <w:rPr>
              <w:rFonts w:asciiTheme="minorHAnsi" w:eastAsiaTheme="minorEastAsia" w:hAnsiTheme="minorHAnsi" w:cstheme="minorBidi"/>
              <w:noProof/>
              <w:kern w:val="0"/>
              <w:szCs w:val="22"/>
            </w:rPr>
          </w:pPr>
          <w:hyperlink w:anchor="_Toc101946749" w:history="1">
            <w:r w:rsidRPr="007F63F3">
              <w:rPr>
                <w:rStyle w:val="Lienhypertexte"/>
                <w:rFonts w:eastAsia="Calibri" w:cstheme="minorHAnsi"/>
                <w:noProof/>
              </w:rPr>
              <w:t>3.4</w:t>
            </w:r>
            <w:r>
              <w:rPr>
                <w:rFonts w:asciiTheme="minorHAnsi" w:eastAsiaTheme="minorEastAsia" w:hAnsiTheme="minorHAnsi" w:cstheme="minorBidi"/>
                <w:noProof/>
                <w:kern w:val="0"/>
                <w:szCs w:val="22"/>
              </w:rPr>
              <w:tab/>
            </w:r>
            <w:r w:rsidRPr="007F63F3">
              <w:rPr>
                <w:rStyle w:val="Lienhypertexte"/>
                <w:rFonts w:eastAsia="Calibri" w:cstheme="minorHAnsi"/>
                <w:noProof/>
              </w:rPr>
              <w:t>Critère de structuration de la filière</w:t>
            </w:r>
            <w:r>
              <w:rPr>
                <w:noProof/>
                <w:webHidden/>
              </w:rPr>
              <w:tab/>
            </w:r>
            <w:r>
              <w:rPr>
                <w:noProof/>
                <w:webHidden/>
              </w:rPr>
              <w:fldChar w:fldCharType="begin"/>
            </w:r>
            <w:r>
              <w:rPr>
                <w:noProof/>
                <w:webHidden/>
              </w:rPr>
              <w:instrText xml:space="preserve"> PAGEREF _Toc101946749 \h </w:instrText>
            </w:r>
            <w:r>
              <w:rPr>
                <w:noProof/>
                <w:webHidden/>
              </w:rPr>
            </w:r>
            <w:r>
              <w:rPr>
                <w:noProof/>
                <w:webHidden/>
              </w:rPr>
              <w:fldChar w:fldCharType="separate"/>
            </w:r>
            <w:r>
              <w:rPr>
                <w:noProof/>
                <w:webHidden/>
              </w:rPr>
              <w:t>13</w:t>
            </w:r>
            <w:r>
              <w:rPr>
                <w:noProof/>
                <w:webHidden/>
              </w:rPr>
              <w:fldChar w:fldCharType="end"/>
            </w:r>
          </w:hyperlink>
        </w:p>
        <w:p w14:paraId="4AD57368" w14:textId="7C80057F" w:rsidR="00100EFA" w:rsidRDefault="00100EFA">
          <w:pPr>
            <w:pStyle w:val="TM1"/>
            <w:rPr>
              <w:rFonts w:asciiTheme="minorHAnsi" w:eastAsiaTheme="minorEastAsia" w:hAnsiTheme="minorHAnsi" w:cstheme="minorBidi"/>
              <w:b w:val="0"/>
              <w:noProof/>
              <w:kern w:val="0"/>
              <w:sz w:val="22"/>
              <w:szCs w:val="22"/>
            </w:rPr>
          </w:pPr>
          <w:hyperlink w:anchor="_Toc101946750" w:history="1">
            <w:r w:rsidRPr="007F63F3">
              <w:rPr>
                <w:rStyle w:val="Lienhypertexte"/>
                <w:rFonts w:eastAsia="Calibri" w:cstheme="minorHAnsi"/>
                <w:noProof/>
              </w:rPr>
              <w:t>4</w:t>
            </w:r>
            <w:r>
              <w:rPr>
                <w:rFonts w:asciiTheme="minorHAnsi" w:eastAsiaTheme="minorEastAsia" w:hAnsiTheme="minorHAnsi" w:cstheme="minorBidi"/>
                <w:b w:val="0"/>
                <w:noProof/>
                <w:kern w:val="0"/>
                <w:sz w:val="22"/>
                <w:szCs w:val="22"/>
              </w:rPr>
              <w:tab/>
            </w:r>
            <w:r w:rsidRPr="007F63F3">
              <w:rPr>
                <w:rStyle w:val="Lienhypertexte"/>
                <w:rFonts w:eastAsia="Calibri" w:cstheme="minorHAnsi"/>
                <w:noProof/>
              </w:rPr>
              <w:t>Engagements du Bénéficiaire</w:t>
            </w:r>
            <w:r>
              <w:rPr>
                <w:noProof/>
                <w:webHidden/>
              </w:rPr>
              <w:tab/>
            </w:r>
            <w:r>
              <w:rPr>
                <w:noProof/>
                <w:webHidden/>
              </w:rPr>
              <w:fldChar w:fldCharType="begin"/>
            </w:r>
            <w:r>
              <w:rPr>
                <w:noProof/>
                <w:webHidden/>
              </w:rPr>
              <w:instrText xml:space="preserve"> PAGEREF _Toc101946750 \h </w:instrText>
            </w:r>
            <w:r>
              <w:rPr>
                <w:noProof/>
                <w:webHidden/>
              </w:rPr>
            </w:r>
            <w:r>
              <w:rPr>
                <w:noProof/>
                <w:webHidden/>
              </w:rPr>
              <w:fldChar w:fldCharType="separate"/>
            </w:r>
            <w:r>
              <w:rPr>
                <w:noProof/>
                <w:webHidden/>
              </w:rPr>
              <w:t>14</w:t>
            </w:r>
            <w:r>
              <w:rPr>
                <w:noProof/>
                <w:webHidden/>
              </w:rPr>
              <w:fldChar w:fldCharType="end"/>
            </w:r>
          </w:hyperlink>
        </w:p>
        <w:p w14:paraId="79B93C32" w14:textId="29E22C98" w:rsidR="00100EFA" w:rsidRDefault="00100EFA">
          <w:pPr>
            <w:pStyle w:val="TM2"/>
            <w:rPr>
              <w:rFonts w:asciiTheme="minorHAnsi" w:eastAsiaTheme="minorEastAsia" w:hAnsiTheme="minorHAnsi" w:cstheme="minorBidi"/>
              <w:noProof/>
              <w:kern w:val="0"/>
              <w:szCs w:val="22"/>
            </w:rPr>
          </w:pPr>
          <w:hyperlink w:anchor="_Toc101946751" w:history="1">
            <w:r w:rsidRPr="007F63F3">
              <w:rPr>
                <w:rStyle w:val="Lienhypertexte"/>
                <w:rFonts w:eastAsia="Calibri" w:cstheme="minorHAnsi"/>
                <w:noProof/>
              </w:rPr>
              <w:t>4.1</w:t>
            </w:r>
            <w:r>
              <w:rPr>
                <w:rFonts w:asciiTheme="minorHAnsi" w:eastAsiaTheme="minorEastAsia" w:hAnsiTheme="minorHAnsi" w:cstheme="minorBidi"/>
                <w:noProof/>
                <w:kern w:val="0"/>
                <w:szCs w:val="22"/>
              </w:rPr>
              <w:tab/>
            </w:r>
            <w:r w:rsidRPr="007F63F3">
              <w:rPr>
                <w:rStyle w:val="Lienhypertexte"/>
                <w:rFonts w:eastAsia="Calibri" w:cstheme="minorHAnsi"/>
                <w:noProof/>
              </w:rPr>
              <w:t>Engagement sur l’obtention de Certificats d’économie d’énergie (CEE)</w:t>
            </w:r>
            <w:r>
              <w:rPr>
                <w:noProof/>
                <w:webHidden/>
              </w:rPr>
              <w:tab/>
            </w:r>
            <w:r>
              <w:rPr>
                <w:noProof/>
                <w:webHidden/>
              </w:rPr>
              <w:fldChar w:fldCharType="begin"/>
            </w:r>
            <w:r>
              <w:rPr>
                <w:noProof/>
                <w:webHidden/>
              </w:rPr>
              <w:instrText xml:space="preserve"> PAGEREF _Toc101946751 \h </w:instrText>
            </w:r>
            <w:r>
              <w:rPr>
                <w:noProof/>
                <w:webHidden/>
              </w:rPr>
            </w:r>
            <w:r>
              <w:rPr>
                <w:noProof/>
                <w:webHidden/>
              </w:rPr>
              <w:fldChar w:fldCharType="separate"/>
            </w:r>
            <w:r>
              <w:rPr>
                <w:noProof/>
                <w:webHidden/>
              </w:rPr>
              <w:t>14</w:t>
            </w:r>
            <w:r>
              <w:rPr>
                <w:noProof/>
                <w:webHidden/>
              </w:rPr>
              <w:fldChar w:fldCharType="end"/>
            </w:r>
          </w:hyperlink>
        </w:p>
        <w:p w14:paraId="524752D5" w14:textId="6B689C72" w:rsidR="00100EFA" w:rsidRDefault="00100EFA">
          <w:pPr>
            <w:pStyle w:val="TM2"/>
            <w:rPr>
              <w:rFonts w:asciiTheme="minorHAnsi" w:eastAsiaTheme="minorEastAsia" w:hAnsiTheme="minorHAnsi" w:cstheme="minorBidi"/>
              <w:noProof/>
              <w:kern w:val="0"/>
              <w:szCs w:val="22"/>
            </w:rPr>
          </w:pPr>
          <w:hyperlink w:anchor="_Toc101946752" w:history="1">
            <w:r w:rsidRPr="007F63F3">
              <w:rPr>
                <w:rStyle w:val="Lienhypertexte"/>
                <w:rFonts w:eastAsia="Calibri" w:cstheme="minorHAnsi"/>
                <w:noProof/>
              </w:rPr>
              <w:t>4.2</w:t>
            </w:r>
            <w:r>
              <w:rPr>
                <w:rFonts w:asciiTheme="minorHAnsi" w:eastAsiaTheme="minorEastAsia" w:hAnsiTheme="minorHAnsi" w:cstheme="minorBidi"/>
                <w:noProof/>
                <w:kern w:val="0"/>
                <w:szCs w:val="22"/>
              </w:rPr>
              <w:tab/>
            </w:r>
            <w:r w:rsidRPr="007F63F3">
              <w:rPr>
                <w:rStyle w:val="Lienhypertexte"/>
                <w:rFonts w:eastAsia="Calibri" w:cstheme="minorHAnsi"/>
                <w:noProof/>
              </w:rPr>
              <w:t>Engagement sur la performance de décarbonation</w:t>
            </w:r>
            <w:r>
              <w:rPr>
                <w:noProof/>
                <w:webHidden/>
              </w:rPr>
              <w:tab/>
            </w:r>
            <w:r>
              <w:rPr>
                <w:noProof/>
                <w:webHidden/>
              </w:rPr>
              <w:fldChar w:fldCharType="begin"/>
            </w:r>
            <w:r>
              <w:rPr>
                <w:noProof/>
                <w:webHidden/>
              </w:rPr>
              <w:instrText xml:space="preserve"> PAGEREF _Toc101946752 \h </w:instrText>
            </w:r>
            <w:r>
              <w:rPr>
                <w:noProof/>
                <w:webHidden/>
              </w:rPr>
            </w:r>
            <w:r>
              <w:rPr>
                <w:noProof/>
                <w:webHidden/>
              </w:rPr>
              <w:fldChar w:fldCharType="separate"/>
            </w:r>
            <w:r>
              <w:rPr>
                <w:noProof/>
                <w:webHidden/>
              </w:rPr>
              <w:t>14</w:t>
            </w:r>
            <w:r>
              <w:rPr>
                <w:noProof/>
                <w:webHidden/>
              </w:rPr>
              <w:fldChar w:fldCharType="end"/>
            </w:r>
          </w:hyperlink>
        </w:p>
        <w:p w14:paraId="15419B36" w14:textId="0669BC0D" w:rsidR="00100EFA" w:rsidRDefault="00100EFA">
          <w:pPr>
            <w:pStyle w:val="TM2"/>
            <w:rPr>
              <w:rFonts w:asciiTheme="minorHAnsi" w:eastAsiaTheme="minorEastAsia" w:hAnsiTheme="minorHAnsi" w:cstheme="minorBidi"/>
              <w:noProof/>
              <w:kern w:val="0"/>
              <w:szCs w:val="22"/>
            </w:rPr>
          </w:pPr>
          <w:hyperlink w:anchor="_Toc101946753" w:history="1">
            <w:r w:rsidRPr="007F63F3">
              <w:rPr>
                <w:rStyle w:val="Lienhypertexte"/>
                <w:rFonts w:eastAsia="Calibri" w:cstheme="minorHAnsi"/>
                <w:noProof/>
              </w:rPr>
              <w:t>4.3</w:t>
            </w:r>
            <w:r>
              <w:rPr>
                <w:rFonts w:asciiTheme="minorHAnsi" w:eastAsiaTheme="minorEastAsia" w:hAnsiTheme="minorHAnsi" w:cstheme="minorBidi"/>
                <w:noProof/>
                <w:kern w:val="0"/>
                <w:szCs w:val="22"/>
              </w:rPr>
              <w:tab/>
            </w:r>
            <w:r w:rsidRPr="007F63F3">
              <w:rPr>
                <w:rStyle w:val="Lienhypertexte"/>
                <w:rFonts w:eastAsia="Calibri" w:cstheme="minorHAnsi"/>
                <w:noProof/>
              </w:rPr>
              <w:t>Engagement sur l’organisation interne</w:t>
            </w:r>
            <w:r>
              <w:rPr>
                <w:noProof/>
                <w:webHidden/>
              </w:rPr>
              <w:tab/>
            </w:r>
            <w:r>
              <w:rPr>
                <w:noProof/>
                <w:webHidden/>
              </w:rPr>
              <w:fldChar w:fldCharType="begin"/>
            </w:r>
            <w:r>
              <w:rPr>
                <w:noProof/>
                <w:webHidden/>
              </w:rPr>
              <w:instrText xml:space="preserve"> PAGEREF _Toc101946753 \h </w:instrText>
            </w:r>
            <w:r>
              <w:rPr>
                <w:noProof/>
                <w:webHidden/>
              </w:rPr>
            </w:r>
            <w:r>
              <w:rPr>
                <w:noProof/>
                <w:webHidden/>
              </w:rPr>
              <w:fldChar w:fldCharType="separate"/>
            </w:r>
            <w:r>
              <w:rPr>
                <w:noProof/>
                <w:webHidden/>
              </w:rPr>
              <w:t>15</w:t>
            </w:r>
            <w:r>
              <w:rPr>
                <w:noProof/>
                <w:webHidden/>
              </w:rPr>
              <w:fldChar w:fldCharType="end"/>
            </w:r>
          </w:hyperlink>
        </w:p>
        <w:p w14:paraId="10EC1454" w14:textId="48711937" w:rsidR="00100EFA" w:rsidRDefault="00100EFA">
          <w:pPr>
            <w:pStyle w:val="TM2"/>
            <w:rPr>
              <w:rFonts w:asciiTheme="minorHAnsi" w:eastAsiaTheme="minorEastAsia" w:hAnsiTheme="minorHAnsi" w:cstheme="minorBidi"/>
              <w:noProof/>
              <w:kern w:val="0"/>
              <w:szCs w:val="22"/>
            </w:rPr>
          </w:pPr>
          <w:hyperlink w:anchor="_Toc101946754" w:history="1">
            <w:r w:rsidRPr="007F63F3">
              <w:rPr>
                <w:rStyle w:val="Lienhypertexte"/>
                <w:rFonts w:eastAsia="Calibri" w:cstheme="minorHAnsi"/>
                <w:noProof/>
              </w:rPr>
              <w:t>4.4</w:t>
            </w:r>
            <w:r>
              <w:rPr>
                <w:rFonts w:asciiTheme="minorHAnsi" w:eastAsiaTheme="minorEastAsia" w:hAnsiTheme="minorHAnsi" w:cstheme="minorBidi"/>
                <w:noProof/>
                <w:kern w:val="0"/>
                <w:szCs w:val="22"/>
              </w:rPr>
              <w:tab/>
            </w:r>
            <w:r w:rsidRPr="007F63F3">
              <w:rPr>
                <w:rStyle w:val="Lienhypertexte"/>
                <w:rFonts w:eastAsia="Calibri" w:cstheme="minorHAnsi"/>
                <w:noProof/>
              </w:rPr>
              <w:t>Autres engagements liés à la communication pris par le porteur de projet</w:t>
            </w:r>
            <w:r>
              <w:rPr>
                <w:noProof/>
                <w:webHidden/>
              </w:rPr>
              <w:tab/>
            </w:r>
            <w:r>
              <w:rPr>
                <w:noProof/>
                <w:webHidden/>
              </w:rPr>
              <w:fldChar w:fldCharType="begin"/>
            </w:r>
            <w:r>
              <w:rPr>
                <w:noProof/>
                <w:webHidden/>
              </w:rPr>
              <w:instrText xml:space="preserve"> PAGEREF _Toc101946754 \h </w:instrText>
            </w:r>
            <w:r>
              <w:rPr>
                <w:noProof/>
                <w:webHidden/>
              </w:rPr>
            </w:r>
            <w:r>
              <w:rPr>
                <w:noProof/>
                <w:webHidden/>
              </w:rPr>
              <w:fldChar w:fldCharType="separate"/>
            </w:r>
            <w:r>
              <w:rPr>
                <w:noProof/>
                <w:webHidden/>
              </w:rPr>
              <w:t>15</w:t>
            </w:r>
            <w:r>
              <w:rPr>
                <w:noProof/>
                <w:webHidden/>
              </w:rPr>
              <w:fldChar w:fldCharType="end"/>
            </w:r>
          </w:hyperlink>
        </w:p>
        <w:p w14:paraId="4BD48659" w14:textId="4E0D6FDD" w:rsidR="00100EFA" w:rsidRDefault="00100EFA">
          <w:pPr>
            <w:pStyle w:val="TM2"/>
            <w:rPr>
              <w:rFonts w:asciiTheme="minorHAnsi" w:eastAsiaTheme="minorEastAsia" w:hAnsiTheme="minorHAnsi" w:cstheme="minorBidi"/>
              <w:noProof/>
              <w:kern w:val="0"/>
              <w:szCs w:val="22"/>
            </w:rPr>
          </w:pPr>
          <w:hyperlink w:anchor="_Toc101946755" w:history="1">
            <w:r w:rsidRPr="007F63F3">
              <w:rPr>
                <w:rStyle w:val="Lienhypertexte"/>
                <w:rFonts w:eastAsia="Calibri" w:cstheme="minorHAnsi"/>
                <w:noProof/>
              </w:rPr>
              <w:t>4.5</w:t>
            </w:r>
            <w:r>
              <w:rPr>
                <w:rFonts w:asciiTheme="minorHAnsi" w:eastAsiaTheme="minorEastAsia" w:hAnsiTheme="minorHAnsi" w:cstheme="minorBidi"/>
                <w:noProof/>
                <w:kern w:val="0"/>
                <w:szCs w:val="22"/>
              </w:rPr>
              <w:tab/>
            </w:r>
            <w:r w:rsidRPr="007F63F3">
              <w:rPr>
                <w:rStyle w:val="Lienhypertexte"/>
                <w:rFonts w:eastAsia="Calibri" w:cstheme="minorHAnsi"/>
                <w:noProof/>
              </w:rPr>
              <w:t>Livrables à transmettre à l’ADEME</w:t>
            </w:r>
            <w:r w:rsidRPr="007F63F3">
              <w:rPr>
                <w:rStyle w:val="Lienhypertexte"/>
                <w:rFonts w:ascii="Calibri" w:eastAsia="Calibri" w:hAnsi="Calibri" w:cs="Calibri"/>
                <w:noProof/>
              </w:rPr>
              <w:t> </w:t>
            </w:r>
            <w:r w:rsidRPr="007F63F3">
              <w:rPr>
                <w:rStyle w:val="Lienhypertexte"/>
                <w:rFonts w:eastAsia="Calibri" w:cstheme="minorHAnsi"/>
                <w:noProof/>
              </w:rPr>
              <w:t>si le projet est retenu</w:t>
            </w:r>
            <w:r>
              <w:rPr>
                <w:noProof/>
                <w:webHidden/>
              </w:rPr>
              <w:tab/>
            </w:r>
            <w:r>
              <w:rPr>
                <w:noProof/>
                <w:webHidden/>
              </w:rPr>
              <w:fldChar w:fldCharType="begin"/>
            </w:r>
            <w:r>
              <w:rPr>
                <w:noProof/>
                <w:webHidden/>
              </w:rPr>
              <w:instrText xml:space="preserve"> PAGEREF _Toc101946755 \h </w:instrText>
            </w:r>
            <w:r>
              <w:rPr>
                <w:noProof/>
                <w:webHidden/>
              </w:rPr>
            </w:r>
            <w:r>
              <w:rPr>
                <w:noProof/>
                <w:webHidden/>
              </w:rPr>
              <w:fldChar w:fldCharType="separate"/>
            </w:r>
            <w:r>
              <w:rPr>
                <w:noProof/>
                <w:webHidden/>
              </w:rPr>
              <w:t>15</w:t>
            </w:r>
            <w:r>
              <w:rPr>
                <w:noProof/>
                <w:webHidden/>
              </w:rPr>
              <w:fldChar w:fldCharType="end"/>
            </w:r>
          </w:hyperlink>
        </w:p>
        <w:p w14:paraId="3332E823" w14:textId="1B72780F" w:rsidR="00100EFA" w:rsidRDefault="00100EFA">
          <w:pPr>
            <w:pStyle w:val="TM1"/>
            <w:rPr>
              <w:rFonts w:asciiTheme="minorHAnsi" w:eastAsiaTheme="minorEastAsia" w:hAnsiTheme="minorHAnsi" w:cstheme="minorBidi"/>
              <w:b w:val="0"/>
              <w:noProof/>
              <w:kern w:val="0"/>
              <w:sz w:val="22"/>
              <w:szCs w:val="22"/>
            </w:rPr>
          </w:pPr>
          <w:hyperlink w:anchor="_Toc101946756" w:history="1">
            <w:r w:rsidRPr="007F63F3">
              <w:rPr>
                <w:rStyle w:val="Lienhypertexte"/>
                <w:rFonts w:eastAsia="Calibri" w:cstheme="minorHAnsi"/>
                <w:bCs/>
                <w:smallCaps/>
                <w:noProof/>
              </w:rPr>
              <w:t>Annexe 1</w:t>
            </w:r>
            <w:r w:rsidRPr="007F63F3">
              <w:rPr>
                <w:rStyle w:val="Lienhypertexte"/>
                <w:rFonts w:ascii="Calibri" w:eastAsia="Calibri" w:hAnsi="Calibri" w:cs="Calibri"/>
                <w:bCs/>
                <w:smallCaps/>
                <w:noProof/>
              </w:rPr>
              <w:t> </w:t>
            </w:r>
            <w:r w:rsidRPr="007F63F3">
              <w:rPr>
                <w:rStyle w:val="Lienhypertexte"/>
                <w:rFonts w:eastAsia="Calibri" w:cstheme="minorHAnsi"/>
                <w:bCs/>
                <w:smallCaps/>
                <w:noProof/>
              </w:rPr>
              <w:t>: Facteur d’émissions GES</w:t>
            </w:r>
            <w:r>
              <w:rPr>
                <w:noProof/>
                <w:webHidden/>
              </w:rPr>
              <w:tab/>
            </w:r>
            <w:r>
              <w:rPr>
                <w:noProof/>
                <w:webHidden/>
              </w:rPr>
              <w:fldChar w:fldCharType="begin"/>
            </w:r>
            <w:r>
              <w:rPr>
                <w:noProof/>
                <w:webHidden/>
              </w:rPr>
              <w:instrText xml:space="preserve"> PAGEREF _Toc101946756 \h </w:instrText>
            </w:r>
            <w:r>
              <w:rPr>
                <w:noProof/>
                <w:webHidden/>
              </w:rPr>
            </w:r>
            <w:r>
              <w:rPr>
                <w:noProof/>
                <w:webHidden/>
              </w:rPr>
              <w:fldChar w:fldCharType="separate"/>
            </w:r>
            <w:r>
              <w:rPr>
                <w:noProof/>
                <w:webHidden/>
              </w:rPr>
              <w:t>17</w:t>
            </w:r>
            <w:r>
              <w:rPr>
                <w:noProof/>
                <w:webHidden/>
              </w:rPr>
              <w:fldChar w:fldCharType="end"/>
            </w:r>
          </w:hyperlink>
        </w:p>
        <w:p w14:paraId="43005E75" w14:textId="2C8D3A92" w:rsidR="00100EFA" w:rsidRDefault="00100EFA">
          <w:pPr>
            <w:pStyle w:val="TM1"/>
            <w:rPr>
              <w:rFonts w:asciiTheme="minorHAnsi" w:eastAsiaTheme="minorEastAsia" w:hAnsiTheme="minorHAnsi" w:cstheme="minorBidi"/>
              <w:b w:val="0"/>
              <w:noProof/>
              <w:kern w:val="0"/>
              <w:sz w:val="22"/>
              <w:szCs w:val="22"/>
            </w:rPr>
          </w:pPr>
          <w:hyperlink w:anchor="_Toc101946757" w:history="1">
            <w:r w:rsidRPr="007F63F3">
              <w:rPr>
                <w:rStyle w:val="Lienhypertexte"/>
                <w:rFonts w:eastAsia="Calibri" w:cstheme="minorHAnsi"/>
                <w:bCs/>
                <w:smallCaps/>
                <w:noProof/>
              </w:rPr>
              <w:t>Annexe 2 : Eléments Explicatifs du concept de Scénario contrefactuel</w:t>
            </w:r>
            <w:r>
              <w:rPr>
                <w:noProof/>
                <w:webHidden/>
              </w:rPr>
              <w:tab/>
            </w:r>
            <w:r>
              <w:rPr>
                <w:noProof/>
                <w:webHidden/>
              </w:rPr>
              <w:fldChar w:fldCharType="begin"/>
            </w:r>
            <w:r>
              <w:rPr>
                <w:noProof/>
                <w:webHidden/>
              </w:rPr>
              <w:instrText xml:space="preserve"> PAGEREF _Toc101946757 \h </w:instrText>
            </w:r>
            <w:r>
              <w:rPr>
                <w:noProof/>
                <w:webHidden/>
              </w:rPr>
            </w:r>
            <w:r>
              <w:rPr>
                <w:noProof/>
                <w:webHidden/>
              </w:rPr>
              <w:fldChar w:fldCharType="separate"/>
            </w:r>
            <w:r>
              <w:rPr>
                <w:noProof/>
                <w:webHidden/>
              </w:rPr>
              <w:t>18</w:t>
            </w:r>
            <w:r>
              <w:rPr>
                <w:noProof/>
                <w:webHidden/>
              </w:rPr>
              <w:fldChar w:fldCharType="end"/>
            </w:r>
          </w:hyperlink>
        </w:p>
        <w:p w14:paraId="00347CE2" w14:textId="48B0670F" w:rsidR="00100EFA" w:rsidRDefault="00100EFA">
          <w:pPr>
            <w:pStyle w:val="TM1"/>
            <w:rPr>
              <w:rFonts w:asciiTheme="minorHAnsi" w:eastAsiaTheme="minorEastAsia" w:hAnsiTheme="minorHAnsi" w:cstheme="minorBidi"/>
              <w:b w:val="0"/>
              <w:noProof/>
              <w:kern w:val="0"/>
              <w:sz w:val="22"/>
              <w:szCs w:val="22"/>
            </w:rPr>
          </w:pPr>
          <w:hyperlink w:anchor="_Toc101946758" w:history="1">
            <w:r w:rsidRPr="007F63F3">
              <w:rPr>
                <w:rStyle w:val="Lienhypertexte"/>
                <w:rFonts w:eastAsia="Calibri" w:cstheme="minorHAnsi"/>
                <w:bCs/>
                <w:smallCaps/>
                <w:noProof/>
              </w:rPr>
              <w:t>Annexe 3</w:t>
            </w:r>
            <w:r w:rsidRPr="007F63F3">
              <w:rPr>
                <w:rStyle w:val="Lienhypertexte"/>
                <w:rFonts w:ascii="Calibri" w:eastAsia="Calibri" w:hAnsi="Calibri" w:cs="Calibri"/>
                <w:bCs/>
                <w:smallCaps/>
                <w:noProof/>
              </w:rPr>
              <w:t> </w:t>
            </w:r>
            <w:r w:rsidRPr="007F63F3">
              <w:rPr>
                <w:rStyle w:val="Lienhypertexte"/>
                <w:rFonts w:eastAsia="Calibri" w:cstheme="minorHAnsi"/>
                <w:bCs/>
                <w:smallCaps/>
                <w:noProof/>
              </w:rPr>
              <w:t>: Base juridique régime cadre n° SA.40405 modifié (SA.59108)</w:t>
            </w:r>
            <w:r>
              <w:rPr>
                <w:noProof/>
                <w:webHidden/>
              </w:rPr>
              <w:tab/>
            </w:r>
            <w:r>
              <w:rPr>
                <w:noProof/>
                <w:webHidden/>
              </w:rPr>
              <w:fldChar w:fldCharType="begin"/>
            </w:r>
            <w:r>
              <w:rPr>
                <w:noProof/>
                <w:webHidden/>
              </w:rPr>
              <w:instrText xml:space="preserve"> PAGEREF _Toc101946758 \h </w:instrText>
            </w:r>
            <w:r>
              <w:rPr>
                <w:noProof/>
                <w:webHidden/>
              </w:rPr>
            </w:r>
            <w:r>
              <w:rPr>
                <w:noProof/>
                <w:webHidden/>
              </w:rPr>
              <w:fldChar w:fldCharType="separate"/>
            </w:r>
            <w:r>
              <w:rPr>
                <w:noProof/>
                <w:webHidden/>
              </w:rPr>
              <w:t>20</w:t>
            </w:r>
            <w:r>
              <w:rPr>
                <w:noProof/>
                <w:webHidden/>
              </w:rPr>
              <w:fldChar w:fldCharType="end"/>
            </w:r>
          </w:hyperlink>
        </w:p>
        <w:p w14:paraId="60B221DF" w14:textId="78A79D6D" w:rsidR="004D2E07" w:rsidRPr="00A05B1C" w:rsidRDefault="004D2E07" w:rsidP="00F555B5">
          <w:r w:rsidRPr="00A05B1C">
            <w:rPr>
              <w:rFonts w:cstheme="minorHAnsi"/>
              <w:bCs/>
              <w:szCs w:val="22"/>
            </w:rPr>
            <w:fldChar w:fldCharType="end"/>
          </w:r>
        </w:p>
      </w:sdtContent>
    </w:sdt>
    <w:p w14:paraId="151A868B" w14:textId="77777777" w:rsidR="00027529" w:rsidRPr="00A05B1C" w:rsidRDefault="00027529" w:rsidP="00F555B5">
      <w:pPr>
        <w:rPr>
          <w:rFonts w:eastAsia="Calibri" w:cstheme="minorHAnsi"/>
          <w:b/>
          <w:bCs/>
          <w:smallCaps/>
          <w:color w:val="000000" w:themeColor="text1"/>
          <w:kern w:val="0"/>
          <w:sz w:val="32"/>
          <w:szCs w:val="22"/>
          <w:lang w:eastAsia="en-US"/>
        </w:rPr>
      </w:pPr>
      <w:r w:rsidRPr="00A05B1C">
        <w:rPr>
          <w:rFonts w:cstheme="minorHAnsi"/>
        </w:rPr>
        <w:br w:type="page"/>
      </w:r>
    </w:p>
    <w:p w14:paraId="4FE50484" w14:textId="2B816800" w:rsidR="00CE0507" w:rsidRPr="00A05B1C" w:rsidRDefault="00006207" w:rsidP="00F555B5">
      <w:pPr>
        <w:pStyle w:val="Titre1"/>
        <w:spacing w:before="0" w:after="0"/>
        <w:ind w:left="432"/>
        <w:rPr>
          <w:rFonts w:cstheme="minorHAnsi"/>
        </w:rPr>
      </w:pPr>
      <w:bookmarkStart w:id="2" w:name="_Toc101946740"/>
      <w:r w:rsidRPr="00A05B1C">
        <w:rPr>
          <w:rFonts w:cstheme="minorHAnsi"/>
        </w:rPr>
        <w:lastRenderedPageBreak/>
        <w:t>Carte d’</w:t>
      </w:r>
      <w:r w:rsidR="002F25BC" w:rsidRPr="00A05B1C">
        <w:rPr>
          <w:rFonts w:cstheme="minorHAnsi"/>
        </w:rPr>
        <w:t>identité</w:t>
      </w:r>
      <w:r w:rsidRPr="00A05B1C">
        <w:rPr>
          <w:rFonts w:cstheme="minorHAnsi"/>
        </w:rPr>
        <w:t xml:space="preserve"> du projet</w:t>
      </w:r>
      <w:bookmarkEnd w:id="1"/>
      <w:bookmarkEnd w:id="0"/>
      <w:bookmarkEnd w:id="2"/>
    </w:p>
    <w:p w14:paraId="13D66B59" w14:textId="47468E1B" w:rsidR="00AA4E78" w:rsidRPr="00AA4E78" w:rsidRDefault="00AA4E78" w:rsidP="00F93A7B">
      <w:pPr>
        <w:ind w:left="0" w:firstLine="0"/>
        <w:rPr>
          <w:lang w:eastAsia="en-US"/>
        </w:rPr>
      </w:pPr>
    </w:p>
    <w:p w14:paraId="40E705AA" w14:textId="022A917C" w:rsidR="00AA4E78" w:rsidRDefault="00C64DBE" w:rsidP="00F555B5">
      <w:pPr>
        <w:shd w:val="clear" w:color="auto" w:fill="BFBFBF" w:themeFill="background1" w:themeFillShade="BF"/>
        <w:ind w:left="0" w:firstLine="0"/>
        <w:jc w:val="both"/>
        <w:rPr>
          <w:rFonts w:cstheme="minorHAnsi"/>
          <w:i/>
          <w:sz w:val="20"/>
        </w:rPr>
      </w:pPr>
      <w:r>
        <w:rPr>
          <w:rFonts w:cstheme="minorHAnsi"/>
          <w:i/>
          <w:sz w:val="20"/>
        </w:rPr>
        <w:t>SYNTHESE DU PROJET (10 lignes max)</w:t>
      </w:r>
      <w:r w:rsidR="00F93A7B">
        <w:rPr>
          <w:rFonts w:ascii="Calibri" w:hAnsi="Calibri" w:cs="Calibri"/>
          <w:i/>
          <w:sz w:val="20"/>
        </w:rPr>
        <w:t> </w:t>
      </w:r>
      <w:r w:rsidR="00F93A7B">
        <w:rPr>
          <w:rFonts w:cstheme="minorHAnsi"/>
          <w:i/>
          <w:sz w:val="20"/>
        </w:rPr>
        <w:t xml:space="preserve">: donner une vision globale du dossier </w:t>
      </w:r>
      <w:r w:rsidR="00A05B1C" w:rsidRPr="00A05B1C">
        <w:rPr>
          <w:rFonts w:cstheme="minorHAnsi"/>
          <w:i/>
          <w:sz w:val="20"/>
        </w:rPr>
        <w:t>en répondant à minima aux questions suivantes</w:t>
      </w:r>
      <w:r w:rsidR="00A05B1C" w:rsidRPr="00A05B1C">
        <w:rPr>
          <w:rFonts w:ascii="Calibri" w:hAnsi="Calibri" w:cs="Calibri"/>
          <w:i/>
          <w:sz w:val="20"/>
        </w:rPr>
        <w:t> </w:t>
      </w:r>
      <w:r w:rsidR="00A05B1C" w:rsidRPr="00A05B1C">
        <w:rPr>
          <w:rFonts w:cstheme="minorHAnsi"/>
          <w:i/>
          <w:sz w:val="20"/>
        </w:rPr>
        <w:t xml:space="preserve">: </w:t>
      </w:r>
    </w:p>
    <w:p w14:paraId="571BF12A" w14:textId="2F03718D" w:rsidR="00F93A7B" w:rsidRDefault="00F93A7B" w:rsidP="00F93A7B">
      <w:pPr>
        <w:pStyle w:val="Paragraphedeliste"/>
        <w:numPr>
          <w:ilvl w:val="0"/>
          <w:numId w:val="17"/>
        </w:numPr>
        <w:shd w:val="clear" w:color="auto" w:fill="BFBFBF" w:themeFill="background1" w:themeFillShade="BF"/>
        <w:ind w:left="357" w:hanging="357"/>
        <w:jc w:val="both"/>
        <w:rPr>
          <w:rFonts w:cstheme="minorHAnsi"/>
          <w:i/>
          <w:sz w:val="20"/>
        </w:rPr>
      </w:pPr>
      <w:r>
        <w:rPr>
          <w:rFonts w:cstheme="minorHAnsi"/>
          <w:i/>
          <w:sz w:val="20"/>
        </w:rPr>
        <w:t>Nature du projet</w:t>
      </w:r>
      <w:r>
        <w:rPr>
          <w:rFonts w:ascii="Calibri" w:hAnsi="Calibri" w:cs="Calibri"/>
          <w:i/>
          <w:sz w:val="20"/>
        </w:rPr>
        <w:t> </w:t>
      </w:r>
      <w:r>
        <w:rPr>
          <w:rFonts w:cstheme="minorHAnsi"/>
          <w:i/>
          <w:sz w:val="20"/>
        </w:rPr>
        <w:t>: technologies de décarbonation envisagées</w:t>
      </w:r>
    </w:p>
    <w:p w14:paraId="41C45F82" w14:textId="25F09F04" w:rsidR="00A05B1C" w:rsidRDefault="00F93A7B" w:rsidP="00F93A7B">
      <w:pPr>
        <w:pStyle w:val="Paragraphedeliste"/>
        <w:numPr>
          <w:ilvl w:val="0"/>
          <w:numId w:val="17"/>
        </w:numPr>
        <w:shd w:val="clear" w:color="auto" w:fill="BFBFBF" w:themeFill="background1" w:themeFillShade="BF"/>
        <w:ind w:left="357" w:hanging="357"/>
        <w:jc w:val="both"/>
        <w:rPr>
          <w:rFonts w:cstheme="minorHAnsi"/>
          <w:i/>
          <w:sz w:val="20"/>
        </w:rPr>
      </w:pPr>
      <w:r>
        <w:rPr>
          <w:rFonts w:cstheme="minorHAnsi"/>
          <w:i/>
          <w:sz w:val="20"/>
        </w:rPr>
        <w:t>A</w:t>
      </w:r>
      <w:r w:rsidR="00A05B1C" w:rsidRPr="00F93A7B">
        <w:rPr>
          <w:rFonts w:cstheme="minorHAnsi"/>
          <w:i/>
          <w:sz w:val="20"/>
        </w:rPr>
        <w:t>ctivité de production impac</w:t>
      </w:r>
      <w:r>
        <w:rPr>
          <w:rFonts w:cstheme="minorHAnsi"/>
          <w:i/>
          <w:sz w:val="20"/>
        </w:rPr>
        <w:t>tée par l’opération, c</w:t>
      </w:r>
      <w:r w:rsidR="00A05B1C" w:rsidRPr="00F93A7B">
        <w:rPr>
          <w:rFonts w:cstheme="minorHAnsi"/>
          <w:i/>
          <w:sz w:val="20"/>
        </w:rPr>
        <w:t>onséquences en matière de capacité, de qualité, d’évolution de la production industrielle</w:t>
      </w:r>
    </w:p>
    <w:p w14:paraId="1B1133F9" w14:textId="3DCD6879" w:rsidR="00233DFD" w:rsidRPr="00F93A7B" w:rsidRDefault="00233DFD" w:rsidP="00F93A7B">
      <w:pPr>
        <w:pStyle w:val="Paragraphedeliste"/>
        <w:numPr>
          <w:ilvl w:val="0"/>
          <w:numId w:val="17"/>
        </w:numPr>
        <w:shd w:val="clear" w:color="auto" w:fill="BFBFBF" w:themeFill="background1" w:themeFillShade="BF"/>
        <w:ind w:left="357" w:hanging="357"/>
        <w:jc w:val="both"/>
        <w:rPr>
          <w:rFonts w:cstheme="minorHAnsi"/>
          <w:i/>
          <w:sz w:val="20"/>
        </w:rPr>
      </w:pPr>
      <w:r>
        <w:rPr>
          <w:rFonts w:cstheme="minorHAnsi"/>
          <w:i/>
          <w:sz w:val="20"/>
        </w:rPr>
        <w:t xml:space="preserve">Types </w:t>
      </w:r>
      <w:r w:rsidR="005B2129">
        <w:rPr>
          <w:rFonts w:cstheme="minorHAnsi"/>
          <w:i/>
          <w:sz w:val="20"/>
        </w:rPr>
        <w:t>de combustibles/intrants</w:t>
      </w:r>
      <w:r>
        <w:rPr>
          <w:rFonts w:cstheme="minorHAnsi"/>
          <w:i/>
          <w:sz w:val="20"/>
        </w:rPr>
        <w:t xml:space="preserve"> fossiles économisés</w:t>
      </w:r>
    </w:p>
    <w:p w14:paraId="19ABC8A0" w14:textId="0D7D5B9A" w:rsidR="00F93A7B" w:rsidRDefault="002C411B" w:rsidP="00F93A7B">
      <w:pPr>
        <w:pStyle w:val="Paragraphedeliste"/>
        <w:numPr>
          <w:ilvl w:val="0"/>
          <w:numId w:val="17"/>
        </w:numPr>
        <w:shd w:val="clear" w:color="auto" w:fill="BFBFBF" w:themeFill="background1" w:themeFillShade="BF"/>
        <w:ind w:left="357" w:hanging="357"/>
        <w:jc w:val="both"/>
        <w:rPr>
          <w:rFonts w:cstheme="minorHAnsi"/>
          <w:i/>
          <w:sz w:val="20"/>
        </w:rPr>
      </w:pPr>
      <w:r>
        <w:rPr>
          <w:rFonts w:cstheme="minorHAnsi"/>
          <w:i/>
          <w:sz w:val="20"/>
        </w:rPr>
        <w:t>Calendrier du projet</w:t>
      </w:r>
    </w:p>
    <w:p w14:paraId="584297F9" w14:textId="0E23A82C" w:rsidR="00F93A7B" w:rsidRPr="009E4028" w:rsidRDefault="00F93A7B" w:rsidP="009E4028">
      <w:pPr>
        <w:pStyle w:val="Paragraphedeliste"/>
        <w:numPr>
          <w:ilvl w:val="0"/>
          <w:numId w:val="17"/>
        </w:numPr>
        <w:shd w:val="clear" w:color="auto" w:fill="BFBFBF" w:themeFill="background1" w:themeFillShade="BF"/>
        <w:ind w:left="357" w:hanging="357"/>
        <w:jc w:val="both"/>
        <w:rPr>
          <w:rFonts w:cstheme="minorHAnsi"/>
          <w:i/>
          <w:sz w:val="20"/>
        </w:rPr>
      </w:pPr>
      <w:r w:rsidRPr="00F93A7B">
        <w:rPr>
          <w:rFonts w:cstheme="minorHAnsi"/>
          <w:i/>
          <w:sz w:val="20"/>
        </w:rPr>
        <w:t>R</w:t>
      </w:r>
      <w:r w:rsidR="00CE0507" w:rsidRPr="00F93A7B">
        <w:rPr>
          <w:rFonts w:cstheme="minorHAnsi"/>
          <w:i/>
          <w:sz w:val="20"/>
        </w:rPr>
        <w:t xml:space="preserve">ésumé du contexte local de l’opération </w:t>
      </w:r>
      <w:r w:rsidRPr="00F93A7B">
        <w:rPr>
          <w:rFonts w:cstheme="minorHAnsi"/>
          <w:i/>
          <w:sz w:val="20"/>
        </w:rPr>
        <w:t>et de ses enjeux en matière de décarbonation du site ou de l’entreprise</w:t>
      </w:r>
    </w:p>
    <w:p w14:paraId="6400A451" w14:textId="5C2E4F05" w:rsidR="00AA4E78" w:rsidRDefault="00AA4E78" w:rsidP="00AA4E78"/>
    <w:p w14:paraId="779A5798" w14:textId="5577E49A" w:rsidR="009E4028" w:rsidRDefault="009E4028" w:rsidP="0008313B">
      <w:pPr>
        <w:pBdr>
          <w:top w:val="single" w:sz="4" w:space="1" w:color="auto"/>
          <w:left w:val="single" w:sz="4" w:space="4" w:color="auto"/>
          <w:bottom w:val="single" w:sz="4" w:space="1" w:color="auto"/>
          <w:right w:val="single" w:sz="4" w:space="4" w:color="auto"/>
        </w:pBdr>
      </w:pPr>
    </w:p>
    <w:p w14:paraId="199654DE" w14:textId="6C7FFD65" w:rsidR="009E4028" w:rsidRDefault="009E4028" w:rsidP="0008313B">
      <w:pPr>
        <w:pBdr>
          <w:top w:val="single" w:sz="4" w:space="1" w:color="auto"/>
          <w:left w:val="single" w:sz="4" w:space="4" w:color="auto"/>
          <w:bottom w:val="single" w:sz="4" w:space="1" w:color="auto"/>
          <w:right w:val="single" w:sz="4" w:space="4" w:color="auto"/>
        </w:pBdr>
        <w:ind w:left="0" w:firstLine="0"/>
      </w:pPr>
    </w:p>
    <w:p w14:paraId="0D081AFC" w14:textId="3DA70369" w:rsidR="009E4028" w:rsidRDefault="009E4028" w:rsidP="0008313B">
      <w:pPr>
        <w:pBdr>
          <w:top w:val="single" w:sz="4" w:space="1" w:color="auto"/>
          <w:left w:val="single" w:sz="4" w:space="4" w:color="auto"/>
          <w:bottom w:val="single" w:sz="4" w:space="1" w:color="auto"/>
          <w:right w:val="single" w:sz="4" w:space="4" w:color="auto"/>
        </w:pBdr>
      </w:pPr>
    </w:p>
    <w:p w14:paraId="4B3AB72C" w14:textId="694AC9CF" w:rsidR="009E4028" w:rsidRDefault="009E4028" w:rsidP="0008313B">
      <w:pPr>
        <w:pBdr>
          <w:top w:val="single" w:sz="4" w:space="1" w:color="auto"/>
          <w:left w:val="single" w:sz="4" w:space="4" w:color="auto"/>
          <w:bottom w:val="single" w:sz="4" w:space="1" w:color="auto"/>
          <w:right w:val="single" w:sz="4" w:space="4" w:color="auto"/>
        </w:pBdr>
      </w:pPr>
    </w:p>
    <w:p w14:paraId="752CEFB9" w14:textId="7CC8DAA0" w:rsidR="009E4028" w:rsidRDefault="009E4028" w:rsidP="0008313B">
      <w:pPr>
        <w:pBdr>
          <w:top w:val="single" w:sz="4" w:space="1" w:color="auto"/>
          <w:left w:val="single" w:sz="4" w:space="4" w:color="auto"/>
          <w:bottom w:val="single" w:sz="4" w:space="1" w:color="auto"/>
          <w:right w:val="single" w:sz="4" w:space="4" w:color="auto"/>
        </w:pBdr>
      </w:pPr>
    </w:p>
    <w:p w14:paraId="40781579" w14:textId="6A0C40F3" w:rsidR="009E4028" w:rsidRDefault="009E4028" w:rsidP="0008313B">
      <w:pPr>
        <w:pBdr>
          <w:top w:val="single" w:sz="4" w:space="1" w:color="auto"/>
          <w:left w:val="single" w:sz="4" w:space="4" w:color="auto"/>
          <w:bottom w:val="single" w:sz="4" w:space="1" w:color="auto"/>
          <w:right w:val="single" w:sz="4" w:space="4" w:color="auto"/>
        </w:pBdr>
      </w:pPr>
    </w:p>
    <w:p w14:paraId="7324A695" w14:textId="56FB1D33" w:rsidR="005168AA" w:rsidRDefault="005168AA" w:rsidP="0008313B">
      <w:pPr>
        <w:pBdr>
          <w:top w:val="single" w:sz="4" w:space="1" w:color="auto"/>
          <w:left w:val="single" w:sz="4" w:space="4" w:color="auto"/>
          <w:bottom w:val="single" w:sz="4" w:space="1" w:color="auto"/>
          <w:right w:val="single" w:sz="4" w:space="4" w:color="auto"/>
        </w:pBdr>
      </w:pPr>
    </w:p>
    <w:p w14:paraId="7A9C0EB5" w14:textId="4FED3D26" w:rsidR="005168AA" w:rsidRDefault="005168AA" w:rsidP="0008313B">
      <w:pPr>
        <w:pBdr>
          <w:top w:val="single" w:sz="4" w:space="1" w:color="auto"/>
          <w:left w:val="single" w:sz="4" w:space="4" w:color="auto"/>
          <w:bottom w:val="single" w:sz="4" w:space="1" w:color="auto"/>
          <w:right w:val="single" w:sz="4" w:space="4" w:color="auto"/>
        </w:pBdr>
      </w:pPr>
    </w:p>
    <w:p w14:paraId="5B4FBD56" w14:textId="1D1F609D" w:rsidR="005168AA" w:rsidRDefault="005168AA" w:rsidP="0008313B">
      <w:pPr>
        <w:pBdr>
          <w:top w:val="single" w:sz="4" w:space="1" w:color="auto"/>
          <w:left w:val="single" w:sz="4" w:space="4" w:color="auto"/>
          <w:bottom w:val="single" w:sz="4" w:space="1" w:color="auto"/>
          <w:right w:val="single" w:sz="4" w:space="4" w:color="auto"/>
        </w:pBdr>
      </w:pPr>
    </w:p>
    <w:p w14:paraId="57CA2EBE" w14:textId="02700259" w:rsidR="005168AA" w:rsidRDefault="005168AA" w:rsidP="0008313B">
      <w:pPr>
        <w:pBdr>
          <w:top w:val="single" w:sz="4" w:space="1" w:color="auto"/>
          <w:left w:val="single" w:sz="4" w:space="4" w:color="auto"/>
          <w:bottom w:val="single" w:sz="4" w:space="1" w:color="auto"/>
          <w:right w:val="single" w:sz="4" w:space="4" w:color="auto"/>
        </w:pBdr>
      </w:pPr>
    </w:p>
    <w:p w14:paraId="1E16C336" w14:textId="6A4BAEE8" w:rsidR="005168AA" w:rsidRDefault="005168AA" w:rsidP="0008313B">
      <w:pPr>
        <w:pBdr>
          <w:top w:val="single" w:sz="4" w:space="1" w:color="auto"/>
          <w:left w:val="single" w:sz="4" w:space="4" w:color="auto"/>
          <w:bottom w:val="single" w:sz="4" w:space="1" w:color="auto"/>
          <w:right w:val="single" w:sz="4" w:space="4" w:color="auto"/>
        </w:pBdr>
      </w:pPr>
    </w:p>
    <w:p w14:paraId="7481E547" w14:textId="3645BD52" w:rsidR="005168AA" w:rsidRDefault="005168AA" w:rsidP="0008313B">
      <w:pPr>
        <w:pBdr>
          <w:top w:val="single" w:sz="4" w:space="1" w:color="auto"/>
          <w:left w:val="single" w:sz="4" w:space="4" w:color="auto"/>
          <w:bottom w:val="single" w:sz="4" w:space="1" w:color="auto"/>
          <w:right w:val="single" w:sz="4" w:space="4" w:color="auto"/>
        </w:pBdr>
      </w:pPr>
    </w:p>
    <w:p w14:paraId="2C7CB541" w14:textId="47423682" w:rsidR="005168AA" w:rsidRDefault="005168AA" w:rsidP="0008313B">
      <w:pPr>
        <w:pBdr>
          <w:top w:val="single" w:sz="4" w:space="1" w:color="auto"/>
          <w:left w:val="single" w:sz="4" w:space="4" w:color="auto"/>
          <w:bottom w:val="single" w:sz="4" w:space="1" w:color="auto"/>
          <w:right w:val="single" w:sz="4" w:space="4" w:color="auto"/>
        </w:pBdr>
      </w:pPr>
    </w:p>
    <w:p w14:paraId="52320665" w14:textId="642C437B" w:rsidR="005168AA" w:rsidRDefault="005168AA" w:rsidP="0008313B">
      <w:pPr>
        <w:pBdr>
          <w:top w:val="single" w:sz="4" w:space="1" w:color="auto"/>
          <w:left w:val="single" w:sz="4" w:space="4" w:color="auto"/>
          <w:bottom w:val="single" w:sz="4" w:space="1" w:color="auto"/>
          <w:right w:val="single" w:sz="4" w:space="4" w:color="auto"/>
        </w:pBdr>
      </w:pPr>
    </w:p>
    <w:p w14:paraId="1125AA04" w14:textId="6CF8173E" w:rsidR="005168AA" w:rsidRDefault="005168AA" w:rsidP="0008313B">
      <w:pPr>
        <w:pBdr>
          <w:top w:val="single" w:sz="4" w:space="1" w:color="auto"/>
          <w:left w:val="single" w:sz="4" w:space="4" w:color="auto"/>
          <w:bottom w:val="single" w:sz="4" w:space="1" w:color="auto"/>
          <w:right w:val="single" w:sz="4" w:space="4" w:color="auto"/>
        </w:pBdr>
      </w:pPr>
    </w:p>
    <w:p w14:paraId="04A0A3C8" w14:textId="21B7E5AF" w:rsidR="005168AA" w:rsidRDefault="005168AA" w:rsidP="0008313B">
      <w:pPr>
        <w:pBdr>
          <w:top w:val="single" w:sz="4" w:space="1" w:color="auto"/>
          <w:left w:val="single" w:sz="4" w:space="4" w:color="auto"/>
          <w:bottom w:val="single" w:sz="4" w:space="1" w:color="auto"/>
          <w:right w:val="single" w:sz="4" w:space="4" w:color="auto"/>
        </w:pBdr>
      </w:pPr>
    </w:p>
    <w:p w14:paraId="26F31CA1" w14:textId="77777777" w:rsidR="005168AA" w:rsidRDefault="005168AA" w:rsidP="0008313B">
      <w:pPr>
        <w:pBdr>
          <w:top w:val="single" w:sz="4" w:space="1" w:color="auto"/>
          <w:left w:val="single" w:sz="4" w:space="4" w:color="auto"/>
          <w:bottom w:val="single" w:sz="4" w:space="1" w:color="auto"/>
          <w:right w:val="single" w:sz="4" w:space="4" w:color="auto"/>
        </w:pBdr>
      </w:pPr>
    </w:p>
    <w:p w14:paraId="75FACD41" w14:textId="3834D5E2" w:rsidR="009E4028" w:rsidRDefault="009E4028" w:rsidP="0008313B">
      <w:pPr>
        <w:pBdr>
          <w:top w:val="single" w:sz="4" w:space="1" w:color="auto"/>
          <w:left w:val="single" w:sz="4" w:space="4" w:color="auto"/>
          <w:bottom w:val="single" w:sz="4" w:space="1" w:color="auto"/>
          <w:right w:val="single" w:sz="4" w:space="4" w:color="auto"/>
        </w:pBdr>
      </w:pPr>
    </w:p>
    <w:p w14:paraId="5DFE07B5" w14:textId="24D26370" w:rsidR="009E4028" w:rsidRDefault="009E4028" w:rsidP="0008313B">
      <w:pPr>
        <w:pBdr>
          <w:top w:val="single" w:sz="4" w:space="1" w:color="auto"/>
          <w:left w:val="single" w:sz="4" w:space="4" w:color="auto"/>
          <w:bottom w:val="single" w:sz="4" w:space="1" w:color="auto"/>
          <w:right w:val="single" w:sz="4" w:space="4" w:color="auto"/>
        </w:pBdr>
      </w:pPr>
    </w:p>
    <w:p w14:paraId="363D87C5" w14:textId="37A7A7FC" w:rsidR="009E4028" w:rsidRDefault="009E4028" w:rsidP="0008313B">
      <w:pPr>
        <w:pBdr>
          <w:top w:val="single" w:sz="4" w:space="1" w:color="auto"/>
          <w:left w:val="single" w:sz="4" w:space="4" w:color="auto"/>
          <w:bottom w:val="single" w:sz="4" w:space="1" w:color="auto"/>
          <w:right w:val="single" w:sz="4" w:space="4" w:color="auto"/>
        </w:pBdr>
      </w:pPr>
    </w:p>
    <w:p w14:paraId="35E4337B" w14:textId="5B19321B" w:rsidR="009E4028" w:rsidRDefault="009E4028" w:rsidP="0008313B">
      <w:pPr>
        <w:pBdr>
          <w:top w:val="single" w:sz="4" w:space="1" w:color="auto"/>
          <w:left w:val="single" w:sz="4" w:space="4" w:color="auto"/>
          <w:bottom w:val="single" w:sz="4" w:space="1" w:color="auto"/>
          <w:right w:val="single" w:sz="4" w:space="4" w:color="auto"/>
        </w:pBdr>
      </w:pPr>
    </w:p>
    <w:p w14:paraId="70A42A52" w14:textId="5512709B" w:rsidR="009E4028" w:rsidRDefault="009E4028" w:rsidP="0008313B">
      <w:pPr>
        <w:pBdr>
          <w:top w:val="single" w:sz="4" w:space="1" w:color="auto"/>
          <w:left w:val="single" w:sz="4" w:space="4" w:color="auto"/>
          <w:bottom w:val="single" w:sz="4" w:space="1" w:color="auto"/>
          <w:right w:val="single" w:sz="4" w:space="4" w:color="auto"/>
        </w:pBdr>
      </w:pPr>
    </w:p>
    <w:p w14:paraId="3F76C8F2" w14:textId="0902740F" w:rsidR="009E4028" w:rsidRDefault="009E4028" w:rsidP="0008313B">
      <w:pPr>
        <w:pBdr>
          <w:top w:val="single" w:sz="4" w:space="1" w:color="auto"/>
          <w:left w:val="single" w:sz="4" w:space="4" w:color="auto"/>
          <w:bottom w:val="single" w:sz="4" w:space="1" w:color="auto"/>
          <w:right w:val="single" w:sz="4" w:space="4" w:color="auto"/>
        </w:pBdr>
      </w:pPr>
    </w:p>
    <w:p w14:paraId="3E2B2563" w14:textId="18461AD0" w:rsidR="00EF1665" w:rsidRDefault="00EF1665" w:rsidP="0008313B">
      <w:pPr>
        <w:pBdr>
          <w:top w:val="single" w:sz="4" w:space="1" w:color="auto"/>
          <w:left w:val="single" w:sz="4" w:space="4" w:color="auto"/>
          <w:bottom w:val="single" w:sz="4" w:space="1" w:color="auto"/>
          <w:right w:val="single" w:sz="4" w:space="4" w:color="auto"/>
        </w:pBdr>
      </w:pPr>
    </w:p>
    <w:p w14:paraId="547F5ADA" w14:textId="34CD4D5D" w:rsidR="00EF1665" w:rsidRDefault="00EF1665" w:rsidP="0008313B">
      <w:pPr>
        <w:pBdr>
          <w:top w:val="single" w:sz="4" w:space="1" w:color="auto"/>
          <w:left w:val="single" w:sz="4" w:space="4" w:color="auto"/>
          <w:bottom w:val="single" w:sz="4" w:space="1" w:color="auto"/>
          <w:right w:val="single" w:sz="4" w:space="4" w:color="auto"/>
        </w:pBdr>
      </w:pPr>
    </w:p>
    <w:p w14:paraId="431DBF67" w14:textId="6744AB5B" w:rsidR="00EF1665" w:rsidRDefault="00EF1665" w:rsidP="0008313B">
      <w:pPr>
        <w:pBdr>
          <w:top w:val="single" w:sz="4" w:space="1" w:color="auto"/>
          <w:left w:val="single" w:sz="4" w:space="4" w:color="auto"/>
          <w:bottom w:val="single" w:sz="4" w:space="1" w:color="auto"/>
          <w:right w:val="single" w:sz="4" w:space="4" w:color="auto"/>
        </w:pBdr>
      </w:pPr>
    </w:p>
    <w:p w14:paraId="506EB333" w14:textId="1A696628" w:rsidR="00EF1665" w:rsidRDefault="00EF1665" w:rsidP="0008313B">
      <w:pPr>
        <w:pBdr>
          <w:top w:val="single" w:sz="4" w:space="1" w:color="auto"/>
          <w:left w:val="single" w:sz="4" w:space="4" w:color="auto"/>
          <w:bottom w:val="single" w:sz="4" w:space="1" w:color="auto"/>
          <w:right w:val="single" w:sz="4" w:space="4" w:color="auto"/>
        </w:pBdr>
      </w:pPr>
    </w:p>
    <w:p w14:paraId="5880C34D" w14:textId="5ED158B5" w:rsidR="00EF1665" w:rsidRDefault="00EF1665" w:rsidP="0008313B">
      <w:pPr>
        <w:pBdr>
          <w:top w:val="single" w:sz="4" w:space="1" w:color="auto"/>
          <w:left w:val="single" w:sz="4" w:space="4" w:color="auto"/>
          <w:bottom w:val="single" w:sz="4" w:space="1" w:color="auto"/>
          <w:right w:val="single" w:sz="4" w:space="4" w:color="auto"/>
        </w:pBdr>
      </w:pPr>
    </w:p>
    <w:p w14:paraId="2044FBA3" w14:textId="11765490" w:rsidR="00EF1665" w:rsidRDefault="00EF1665" w:rsidP="0008313B">
      <w:pPr>
        <w:pBdr>
          <w:top w:val="single" w:sz="4" w:space="1" w:color="auto"/>
          <w:left w:val="single" w:sz="4" w:space="4" w:color="auto"/>
          <w:bottom w:val="single" w:sz="4" w:space="1" w:color="auto"/>
          <w:right w:val="single" w:sz="4" w:space="4" w:color="auto"/>
        </w:pBdr>
      </w:pPr>
    </w:p>
    <w:p w14:paraId="6D026F3C" w14:textId="11724431" w:rsidR="00EF1665" w:rsidRDefault="00EF1665" w:rsidP="0008313B">
      <w:pPr>
        <w:pBdr>
          <w:top w:val="single" w:sz="4" w:space="1" w:color="auto"/>
          <w:left w:val="single" w:sz="4" w:space="4" w:color="auto"/>
          <w:bottom w:val="single" w:sz="4" w:space="1" w:color="auto"/>
          <w:right w:val="single" w:sz="4" w:space="4" w:color="auto"/>
        </w:pBdr>
      </w:pPr>
    </w:p>
    <w:p w14:paraId="67AEB4C9" w14:textId="345A6A92" w:rsidR="00EF1665" w:rsidRDefault="00EF1665" w:rsidP="0008313B">
      <w:pPr>
        <w:pBdr>
          <w:top w:val="single" w:sz="4" w:space="1" w:color="auto"/>
          <w:left w:val="single" w:sz="4" w:space="4" w:color="auto"/>
          <w:bottom w:val="single" w:sz="4" w:space="1" w:color="auto"/>
          <w:right w:val="single" w:sz="4" w:space="4" w:color="auto"/>
        </w:pBdr>
      </w:pPr>
    </w:p>
    <w:p w14:paraId="295E4101" w14:textId="1FF096D6" w:rsidR="00EF1665" w:rsidRDefault="00EF1665" w:rsidP="0008313B">
      <w:pPr>
        <w:pBdr>
          <w:top w:val="single" w:sz="4" w:space="1" w:color="auto"/>
          <w:left w:val="single" w:sz="4" w:space="4" w:color="auto"/>
          <w:bottom w:val="single" w:sz="4" w:space="1" w:color="auto"/>
          <w:right w:val="single" w:sz="4" w:space="4" w:color="auto"/>
        </w:pBdr>
      </w:pPr>
    </w:p>
    <w:p w14:paraId="6BD7508E" w14:textId="7EB91A73" w:rsidR="00EF1665" w:rsidRDefault="00EF1665" w:rsidP="0008313B">
      <w:pPr>
        <w:pBdr>
          <w:top w:val="single" w:sz="4" w:space="1" w:color="auto"/>
          <w:left w:val="single" w:sz="4" w:space="4" w:color="auto"/>
          <w:bottom w:val="single" w:sz="4" w:space="1" w:color="auto"/>
          <w:right w:val="single" w:sz="4" w:space="4" w:color="auto"/>
        </w:pBdr>
      </w:pPr>
    </w:p>
    <w:p w14:paraId="1E38A571" w14:textId="77777777" w:rsidR="005B2129" w:rsidRDefault="005B2129" w:rsidP="0008313B">
      <w:pPr>
        <w:pBdr>
          <w:top w:val="single" w:sz="4" w:space="1" w:color="auto"/>
          <w:left w:val="single" w:sz="4" w:space="4" w:color="auto"/>
          <w:bottom w:val="single" w:sz="4" w:space="1" w:color="auto"/>
          <w:right w:val="single" w:sz="4" w:space="4" w:color="auto"/>
        </w:pBdr>
      </w:pPr>
    </w:p>
    <w:p w14:paraId="3946CEC0" w14:textId="4BC066EA" w:rsidR="008370BD" w:rsidRDefault="008370BD" w:rsidP="003162AE">
      <w:pPr>
        <w:ind w:left="0" w:firstLine="0"/>
        <w:rPr>
          <w:rFonts w:cstheme="minorHAnsi"/>
        </w:rPr>
      </w:pPr>
      <w:bookmarkStart w:id="3" w:name="_Toc48132888"/>
      <w:bookmarkStart w:id="4" w:name="_Toc48208111"/>
      <w:bookmarkStart w:id="5" w:name="_Toc47953711"/>
      <w:bookmarkStart w:id="6" w:name="_Toc48899168"/>
      <w:bookmarkEnd w:id="3"/>
      <w:bookmarkEnd w:id="4"/>
    </w:p>
    <w:p w14:paraId="131EA68E" w14:textId="270300EA" w:rsidR="00A1616C" w:rsidRPr="00A05B1C" w:rsidRDefault="00A1616C" w:rsidP="00F555B5">
      <w:pPr>
        <w:pStyle w:val="Titre1"/>
        <w:spacing w:before="0" w:after="0"/>
        <w:ind w:left="284" w:hanging="284"/>
        <w:rPr>
          <w:rFonts w:cstheme="minorHAnsi"/>
        </w:rPr>
      </w:pPr>
      <w:bookmarkStart w:id="7" w:name="_Toc101946741"/>
      <w:r w:rsidRPr="00A05B1C">
        <w:rPr>
          <w:rFonts w:cstheme="minorHAnsi"/>
        </w:rPr>
        <w:lastRenderedPageBreak/>
        <w:t>Description de l’</w:t>
      </w:r>
      <w:r w:rsidR="005C22B4" w:rsidRPr="00A05B1C">
        <w:rPr>
          <w:rFonts w:cstheme="minorHAnsi"/>
        </w:rPr>
        <w:t>opération</w:t>
      </w:r>
      <w:bookmarkEnd w:id="5"/>
      <w:bookmarkEnd w:id="6"/>
      <w:bookmarkEnd w:id="7"/>
    </w:p>
    <w:p w14:paraId="0E2AB46F" w14:textId="77777777" w:rsidR="00945E42" w:rsidRPr="00A05B1C" w:rsidRDefault="00945E42" w:rsidP="00F555B5">
      <w:pPr>
        <w:tabs>
          <w:tab w:val="left" w:pos="0"/>
        </w:tabs>
        <w:rPr>
          <w:rFonts w:cstheme="minorHAnsi"/>
          <w:bCs/>
          <w:sz w:val="4"/>
        </w:rPr>
      </w:pPr>
    </w:p>
    <w:p w14:paraId="67038C30" w14:textId="77777777" w:rsidR="00945E42" w:rsidRPr="00A05B1C" w:rsidRDefault="00945E42" w:rsidP="00F555B5">
      <w:pPr>
        <w:rPr>
          <w:rFonts w:cstheme="minorHAnsi"/>
          <w:sz w:val="2"/>
        </w:rPr>
      </w:pPr>
      <w:bookmarkStart w:id="8" w:name="_Toc465339717"/>
      <w:bookmarkStart w:id="9" w:name="_Toc465341029"/>
      <w:bookmarkStart w:id="10" w:name="_Toc465341345"/>
      <w:bookmarkStart w:id="11" w:name="_Toc465341661"/>
      <w:bookmarkEnd w:id="8"/>
      <w:bookmarkEnd w:id="9"/>
      <w:bookmarkEnd w:id="10"/>
      <w:bookmarkEnd w:id="11"/>
    </w:p>
    <w:p w14:paraId="22A1E9D6" w14:textId="77777777" w:rsidR="00184F44" w:rsidRPr="00184F44" w:rsidRDefault="00184F44" w:rsidP="00184F44">
      <w:bookmarkStart w:id="12" w:name="_Toc47953714"/>
      <w:bookmarkStart w:id="13" w:name="_Toc48899171"/>
    </w:p>
    <w:p w14:paraId="3AA117B7" w14:textId="1BDDAF7C" w:rsidR="00E93443" w:rsidRPr="00F90DE6" w:rsidRDefault="00E93443" w:rsidP="00F555B5">
      <w:pPr>
        <w:pStyle w:val="Titre2"/>
        <w:rPr>
          <w:rFonts w:cstheme="minorHAnsi"/>
        </w:rPr>
      </w:pPr>
      <w:bookmarkStart w:id="14" w:name="_Ref100587567"/>
      <w:bookmarkStart w:id="15" w:name="_Ref100588530"/>
      <w:bookmarkStart w:id="16" w:name="_Ref100588534"/>
      <w:bookmarkStart w:id="17" w:name="_Ref100588546"/>
      <w:bookmarkStart w:id="18" w:name="_Toc101946742"/>
      <w:r w:rsidRPr="00F90DE6">
        <w:rPr>
          <w:rFonts w:cstheme="minorHAnsi"/>
        </w:rPr>
        <w:t>Description de la situation initiale (actuelle)</w:t>
      </w:r>
      <w:bookmarkEnd w:id="12"/>
      <w:bookmarkEnd w:id="13"/>
      <w:bookmarkEnd w:id="14"/>
      <w:bookmarkEnd w:id="15"/>
      <w:bookmarkEnd w:id="16"/>
      <w:bookmarkEnd w:id="17"/>
      <w:bookmarkEnd w:id="18"/>
    </w:p>
    <w:p w14:paraId="3644C4E3" w14:textId="77777777" w:rsidR="00E93443" w:rsidRPr="00EB55A0" w:rsidRDefault="00E93443" w:rsidP="00F555B5">
      <w:pPr>
        <w:contextualSpacing/>
        <w:rPr>
          <w:rFonts w:cstheme="minorHAnsi"/>
          <w:b/>
          <w:i/>
          <w:sz w:val="20"/>
          <w:highlight w:val="lightGray"/>
        </w:rPr>
      </w:pPr>
    </w:p>
    <w:p w14:paraId="7F24349A" w14:textId="41C0B546" w:rsidR="000A2835" w:rsidRPr="00EB55A0" w:rsidRDefault="000A2835" w:rsidP="000A2835">
      <w:pPr>
        <w:shd w:val="clear" w:color="auto" w:fill="BFBFBF" w:themeFill="background1" w:themeFillShade="BF"/>
        <w:ind w:left="0" w:firstLine="0"/>
        <w:jc w:val="both"/>
        <w:rPr>
          <w:rFonts w:cstheme="minorHAnsi"/>
          <w:i/>
          <w:sz w:val="20"/>
        </w:rPr>
      </w:pPr>
      <w:r w:rsidRPr="00EB55A0">
        <w:rPr>
          <w:rFonts w:cstheme="minorHAnsi"/>
          <w:i/>
          <w:sz w:val="20"/>
        </w:rPr>
        <w:t>Premièrement, décrire le contexte permettant de comprendre la nature de l’opération et ses impacts. C’est une démarche en entonnoir pour aboutir au procédé concerné par l’opération. Concernant l’activité, merci de répondre notamment aux questions suivantes :</w:t>
      </w:r>
    </w:p>
    <w:p w14:paraId="18F70551" w14:textId="77777777" w:rsidR="00CD4D18" w:rsidRPr="00EB55A0" w:rsidRDefault="00CD4D18" w:rsidP="000A2835">
      <w:pPr>
        <w:shd w:val="clear" w:color="auto" w:fill="BFBFBF" w:themeFill="background1" w:themeFillShade="BF"/>
        <w:ind w:left="0" w:firstLine="0"/>
        <w:jc w:val="both"/>
        <w:rPr>
          <w:rFonts w:cstheme="minorHAnsi"/>
          <w:i/>
          <w:sz w:val="20"/>
        </w:rPr>
      </w:pPr>
    </w:p>
    <w:p w14:paraId="2B02E6FE" w14:textId="0D6EB23A" w:rsidR="000A2835" w:rsidRPr="00EB55A0" w:rsidRDefault="000A2835" w:rsidP="00391407">
      <w:pPr>
        <w:pStyle w:val="Paragraphedeliste"/>
        <w:numPr>
          <w:ilvl w:val="0"/>
          <w:numId w:val="34"/>
        </w:numPr>
        <w:shd w:val="clear" w:color="auto" w:fill="BFBFBF" w:themeFill="background1" w:themeFillShade="BF"/>
        <w:jc w:val="both"/>
        <w:rPr>
          <w:rFonts w:cstheme="minorHAnsi"/>
          <w:i/>
          <w:sz w:val="20"/>
        </w:rPr>
      </w:pPr>
      <w:r w:rsidRPr="00EB55A0">
        <w:rPr>
          <w:rFonts w:cstheme="minorHAnsi"/>
          <w:i/>
          <w:sz w:val="20"/>
        </w:rPr>
        <w:t>Quel est le « service rendu » par le site et comment ce service est-il rendu ? (</w:t>
      </w:r>
      <w:r w:rsidR="00CD4D18" w:rsidRPr="00EB55A0">
        <w:rPr>
          <w:rFonts w:cstheme="minorHAnsi"/>
          <w:i/>
          <w:sz w:val="20"/>
        </w:rPr>
        <w:t>Organisation</w:t>
      </w:r>
      <w:r w:rsidRPr="00EB55A0">
        <w:rPr>
          <w:rFonts w:cstheme="minorHAnsi"/>
          <w:i/>
          <w:sz w:val="20"/>
        </w:rPr>
        <w:t xml:space="preserve"> de la production, activité, nature du produit, description synthétique du procédé de fabrication, etc.) ;</w:t>
      </w:r>
    </w:p>
    <w:p w14:paraId="351BFABB" w14:textId="77777777" w:rsidR="00AD51BD" w:rsidRPr="00EB55A0" w:rsidRDefault="00AD51BD" w:rsidP="00AD51BD">
      <w:pPr>
        <w:shd w:val="clear" w:color="auto" w:fill="BFBFBF" w:themeFill="background1" w:themeFillShade="BF"/>
        <w:jc w:val="both"/>
        <w:rPr>
          <w:rFonts w:cstheme="minorHAnsi"/>
          <w:i/>
          <w:sz w:val="20"/>
        </w:rPr>
      </w:pPr>
    </w:p>
    <w:p w14:paraId="2964593E" w14:textId="3967042F" w:rsidR="000A2835" w:rsidRPr="005B2129" w:rsidRDefault="002F3AD4" w:rsidP="00391407">
      <w:pPr>
        <w:pStyle w:val="Paragraphedeliste"/>
        <w:numPr>
          <w:ilvl w:val="0"/>
          <w:numId w:val="34"/>
        </w:numPr>
        <w:shd w:val="clear" w:color="auto" w:fill="BFBFBF" w:themeFill="background1" w:themeFillShade="BF"/>
        <w:jc w:val="both"/>
        <w:rPr>
          <w:rFonts w:cstheme="minorHAnsi"/>
          <w:i/>
          <w:sz w:val="20"/>
        </w:rPr>
      </w:pPr>
      <w:r w:rsidRPr="00EB55A0">
        <w:rPr>
          <w:rFonts w:cstheme="minorHAnsi"/>
          <w:i/>
          <w:sz w:val="20"/>
        </w:rPr>
        <w:t xml:space="preserve">Quelles sont les émissions de CO2 directes et indirectes nécessaires pour rendre ce service ? </w:t>
      </w:r>
      <w:r w:rsidR="000A2835" w:rsidRPr="00EB55A0">
        <w:rPr>
          <w:rFonts w:cstheme="minorHAnsi"/>
          <w:i/>
          <w:sz w:val="20"/>
        </w:rPr>
        <w:t>Quelles sont les consommations d’énergie primaire</w:t>
      </w:r>
      <w:r w:rsidR="00F86049" w:rsidRPr="00EB55A0">
        <w:rPr>
          <w:rFonts w:cstheme="minorHAnsi"/>
          <w:i/>
          <w:sz w:val="20"/>
        </w:rPr>
        <w:t xml:space="preserve"> (MWh EP)</w:t>
      </w:r>
      <w:r w:rsidR="005B2129">
        <w:rPr>
          <w:rFonts w:cstheme="minorHAnsi"/>
          <w:i/>
          <w:sz w:val="20"/>
        </w:rPr>
        <w:t xml:space="preserve"> par vecteur énergétique, en particulier fossiles,</w:t>
      </w:r>
      <w:r w:rsidR="000A2835" w:rsidRPr="00EB55A0">
        <w:rPr>
          <w:rFonts w:cstheme="minorHAnsi"/>
          <w:i/>
          <w:sz w:val="20"/>
        </w:rPr>
        <w:t xml:space="preserve"> pour rendre ce service ? Vous devrez présenter </w:t>
      </w:r>
      <w:r w:rsidR="000A2835" w:rsidRPr="00EB55A0">
        <w:rPr>
          <w:rFonts w:cstheme="minorHAnsi"/>
          <w:i/>
          <w:sz w:val="20"/>
          <w:u w:val="single"/>
        </w:rPr>
        <w:t xml:space="preserve">l’historique des </w:t>
      </w:r>
      <w:r w:rsidRPr="00EB55A0">
        <w:rPr>
          <w:rFonts w:cstheme="minorHAnsi"/>
          <w:i/>
          <w:sz w:val="20"/>
          <w:u w:val="single"/>
        </w:rPr>
        <w:t xml:space="preserve">émissions et des </w:t>
      </w:r>
      <w:r w:rsidR="000A2835" w:rsidRPr="00EB55A0">
        <w:rPr>
          <w:rFonts w:cstheme="minorHAnsi"/>
          <w:i/>
          <w:sz w:val="20"/>
          <w:u w:val="single"/>
        </w:rPr>
        <w:t>consommations sur 3 ans</w:t>
      </w:r>
      <w:r w:rsidR="000A2835" w:rsidRPr="00EB55A0">
        <w:rPr>
          <w:rFonts w:ascii="Calibri" w:hAnsi="Calibri" w:cs="Calibri"/>
          <w:i/>
          <w:sz w:val="20"/>
          <w:u w:val="single"/>
        </w:rPr>
        <w:t> </w:t>
      </w:r>
      <w:r w:rsidR="000A2835" w:rsidRPr="00EB55A0">
        <w:rPr>
          <w:rFonts w:cstheme="minorHAnsi"/>
          <w:i/>
          <w:sz w:val="20"/>
          <w:u w:val="single"/>
        </w:rPr>
        <w:t>;</w:t>
      </w:r>
    </w:p>
    <w:p w14:paraId="40185086" w14:textId="77777777" w:rsidR="005B2129" w:rsidRPr="005B2129" w:rsidRDefault="005B2129" w:rsidP="005B2129">
      <w:pPr>
        <w:shd w:val="clear" w:color="auto" w:fill="BFBFBF" w:themeFill="background1" w:themeFillShade="BF"/>
        <w:ind w:left="0" w:firstLine="0"/>
        <w:jc w:val="both"/>
        <w:rPr>
          <w:rFonts w:cstheme="minorHAnsi"/>
          <w:i/>
          <w:sz w:val="20"/>
        </w:rPr>
      </w:pPr>
    </w:p>
    <w:p w14:paraId="301028A1" w14:textId="690F3752" w:rsidR="000A2835" w:rsidRPr="00EB55A0" w:rsidRDefault="000A2835" w:rsidP="000A2835">
      <w:pPr>
        <w:shd w:val="clear" w:color="auto" w:fill="BFBFBF" w:themeFill="background1" w:themeFillShade="BF"/>
        <w:jc w:val="both"/>
        <w:rPr>
          <w:rFonts w:cstheme="minorHAnsi"/>
          <w:i/>
          <w:sz w:val="20"/>
          <w:u w:val="single"/>
        </w:rPr>
      </w:pPr>
      <w:r w:rsidRPr="00EB55A0">
        <w:rPr>
          <w:rFonts w:cstheme="minorHAnsi"/>
          <w:i/>
          <w:sz w:val="20"/>
          <w:u w:val="single"/>
        </w:rPr>
        <w:t>Merci de</w:t>
      </w:r>
      <w:r w:rsidRPr="00EB55A0">
        <w:rPr>
          <w:rFonts w:ascii="Calibri" w:hAnsi="Calibri" w:cs="Calibri"/>
          <w:i/>
          <w:sz w:val="20"/>
          <w:u w:val="single"/>
        </w:rPr>
        <w:t> </w:t>
      </w:r>
      <w:r w:rsidRPr="00EB55A0">
        <w:rPr>
          <w:rFonts w:cstheme="minorHAnsi"/>
          <w:i/>
          <w:sz w:val="20"/>
          <w:u w:val="single"/>
        </w:rPr>
        <w:t>j</w:t>
      </w:r>
      <w:r w:rsidR="002F3AD4" w:rsidRPr="00EB55A0">
        <w:rPr>
          <w:rFonts w:cstheme="minorHAnsi"/>
          <w:i/>
          <w:sz w:val="20"/>
          <w:u w:val="single"/>
        </w:rPr>
        <w:t xml:space="preserve">oindre </w:t>
      </w:r>
      <w:r w:rsidRPr="00EB55A0">
        <w:rPr>
          <w:rFonts w:cstheme="minorHAnsi"/>
          <w:i/>
          <w:sz w:val="20"/>
          <w:u w:val="single"/>
        </w:rPr>
        <w:t>:</w:t>
      </w:r>
    </w:p>
    <w:p w14:paraId="76F36D58" w14:textId="25F2EBB4" w:rsidR="000A2835" w:rsidRPr="00EB55A0" w:rsidRDefault="000A2835" w:rsidP="000A2835">
      <w:pPr>
        <w:pStyle w:val="Paragraphedeliste"/>
        <w:numPr>
          <w:ilvl w:val="0"/>
          <w:numId w:val="6"/>
        </w:numPr>
        <w:shd w:val="clear" w:color="auto" w:fill="BFBFBF" w:themeFill="background1" w:themeFillShade="BF"/>
        <w:jc w:val="both"/>
        <w:rPr>
          <w:rFonts w:cstheme="minorHAnsi"/>
          <w:i/>
          <w:sz w:val="20"/>
        </w:rPr>
      </w:pPr>
      <w:r w:rsidRPr="00EB55A0">
        <w:rPr>
          <w:rFonts w:cstheme="minorHAnsi"/>
          <w:i/>
          <w:sz w:val="20"/>
        </w:rPr>
        <w:t>Le dernier audit énergétique</w:t>
      </w:r>
      <w:r w:rsidR="00AD51BD" w:rsidRPr="00EB55A0">
        <w:rPr>
          <w:rFonts w:ascii="Calibri" w:hAnsi="Calibri" w:cs="Calibri"/>
          <w:i/>
          <w:sz w:val="20"/>
        </w:rPr>
        <w:t xml:space="preserve"> </w:t>
      </w:r>
      <w:r w:rsidRPr="00EB55A0">
        <w:rPr>
          <w:rFonts w:cstheme="minorHAnsi"/>
          <w:i/>
          <w:sz w:val="20"/>
        </w:rPr>
        <w:t xml:space="preserve">ou la revue </w:t>
      </w:r>
      <w:r w:rsidRPr="00EB55A0">
        <w:rPr>
          <w:rFonts w:cs="Marianne"/>
          <w:i/>
          <w:sz w:val="20"/>
        </w:rPr>
        <w:t>é</w:t>
      </w:r>
      <w:r w:rsidRPr="00EB55A0">
        <w:rPr>
          <w:rFonts w:cstheme="minorHAnsi"/>
          <w:i/>
          <w:sz w:val="20"/>
        </w:rPr>
        <w:t>nerg</w:t>
      </w:r>
      <w:r w:rsidRPr="00EB55A0">
        <w:rPr>
          <w:rFonts w:cs="Marianne"/>
          <w:i/>
          <w:sz w:val="20"/>
        </w:rPr>
        <w:t>é</w:t>
      </w:r>
      <w:r w:rsidRPr="00EB55A0">
        <w:rPr>
          <w:rFonts w:cstheme="minorHAnsi"/>
          <w:i/>
          <w:sz w:val="20"/>
        </w:rPr>
        <w:t>tique ISO 50</w:t>
      </w:r>
      <w:r w:rsidRPr="00EB55A0">
        <w:rPr>
          <w:rFonts w:ascii="Calibri" w:hAnsi="Calibri" w:cs="Calibri"/>
          <w:i/>
          <w:sz w:val="20"/>
        </w:rPr>
        <w:t> </w:t>
      </w:r>
      <w:r w:rsidRPr="00EB55A0">
        <w:rPr>
          <w:rFonts w:cstheme="minorHAnsi"/>
          <w:i/>
          <w:sz w:val="20"/>
        </w:rPr>
        <w:t>001</w:t>
      </w:r>
      <w:r w:rsidRPr="00EB55A0">
        <w:rPr>
          <w:rFonts w:cs="Times New Roman"/>
          <w:kern w:val="0"/>
          <w:sz w:val="20"/>
        </w:rPr>
        <w:t xml:space="preserve"> </w:t>
      </w:r>
      <w:r w:rsidRPr="00EB55A0">
        <w:rPr>
          <w:rFonts w:cs="Times New Roman"/>
          <w:i/>
          <w:kern w:val="0"/>
          <w:sz w:val="20"/>
        </w:rPr>
        <w:t>(</w:t>
      </w:r>
      <w:r w:rsidRPr="00EB55A0">
        <w:rPr>
          <w:rFonts w:cstheme="minorHAnsi"/>
          <w:i/>
          <w:sz w:val="20"/>
        </w:rPr>
        <w:t>le cas échéant, la liste des Indicateurs de Performance</w:t>
      </w:r>
      <w:r w:rsidR="00CD4D18" w:rsidRPr="00EB55A0">
        <w:rPr>
          <w:rFonts w:cstheme="minorHAnsi"/>
          <w:i/>
          <w:sz w:val="20"/>
        </w:rPr>
        <w:t xml:space="preserve"> É</w:t>
      </w:r>
      <w:r w:rsidRPr="00EB55A0">
        <w:rPr>
          <w:rFonts w:cstheme="minorHAnsi"/>
          <w:i/>
          <w:sz w:val="20"/>
        </w:rPr>
        <w:t>nergétiques au sens de l'ISO 50 001) ;</w:t>
      </w:r>
    </w:p>
    <w:p w14:paraId="73B6C665" w14:textId="7BB8E1A5" w:rsidR="000A2835" w:rsidRPr="00EB55A0" w:rsidRDefault="000A2835" w:rsidP="000A2835">
      <w:pPr>
        <w:pStyle w:val="Paragraphedeliste"/>
        <w:numPr>
          <w:ilvl w:val="0"/>
          <w:numId w:val="6"/>
        </w:numPr>
        <w:shd w:val="clear" w:color="auto" w:fill="BFBFBF" w:themeFill="background1" w:themeFillShade="BF"/>
        <w:jc w:val="both"/>
        <w:rPr>
          <w:rFonts w:cstheme="minorHAnsi"/>
          <w:i/>
          <w:sz w:val="20"/>
        </w:rPr>
      </w:pPr>
      <w:r w:rsidRPr="00EB55A0">
        <w:rPr>
          <w:rFonts w:cstheme="minorHAnsi"/>
          <w:i/>
          <w:sz w:val="20"/>
        </w:rPr>
        <w:t>Le cas échéant</w:t>
      </w:r>
      <w:r w:rsidRPr="00EB55A0">
        <w:rPr>
          <w:rFonts w:ascii="Calibri" w:hAnsi="Calibri" w:cs="Calibri"/>
          <w:i/>
          <w:sz w:val="20"/>
        </w:rPr>
        <w:t> </w:t>
      </w:r>
      <w:r w:rsidRPr="00EB55A0">
        <w:rPr>
          <w:rFonts w:cstheme="minorHAnsi"/>
          <w:i/>
          <w:sz w:val="20"/>
        </w:rPr>
        <w:t>: le Plan de Performance Energ</w:t>
      </w:r>
      <w:r w:rsidRPr="00EB55A0">
        <w:rPr>
          <w:rFonts w:cs="Marianne"/>
          <w:i/>
          <w:sz w:val="20"/>
        </w:rPr>
        <w:t>é</w:t>
      </w:r>
      <w:r w:rsidRPr="00EB55A0">
        <w:rPr>
          <w:rFonts w:cstheme="minorHAnsi"/>
          <w:i/>
          <w:sz w:val="20"/>
        </w:rPr>
        <w:t xml:space="preserve">tique </w:t>
      </w:r>
      <w:r w:rsidRPr="00EB55A0">
        <w:rPr>
          <w:rFonts w:cs="Marianne"/>
          <w:i/>
          <w:sz w:val="20"/>
        </w:rPr>
        <w:t>é</w:t>
      </w:r>
      <w:r w:rsidRPr="00EB55A0">
        <w:rPr>
          <w:rFonts w:cstheme="minorHAnsi"/>
          <w:i/>
          <w:sz w:val="20"/>
        </w:rPr>
        <w:t>tabli dans le cadre du dispositif d</w:t>
      </w:r>
      <w:r w:rsidRPr="00EB55A0">
        <w:rPr>
          <w:rFonts w:cs="Marianne"/>
          <w:i/>
          <w:sz w:val="20"/>
        </w:rPr>
        <w:t>’</w:t>
      </w:r>
      <w:r w:rsidRPr="00EB55A0">
        <w:rPr>
          <w:rFonts w:cstheme="minorHAnsi"/>
          <w:i/>
          <w:sz w:val="20"/>
        </w:rPr>
        <w:t>exon</w:t>
      </w:r>
      <w:r w:rsidRPr="00EB55A0">
        <w:rPr>
          <w:rFonts w:cs="Marianne"/>
          <w:i/>
          <w:sz w:val="20"/>
        </w:rPr>
        <w:t>é</w:t>
      </w:r>
      <w:r w:rsidRPr="00EB55A0">
        <w:rPr>
          <w:rFonts w:cstheme="minorHAnsi"/>
          <w:i/>
          <w:sz w:val="20"/>
        </w:rPr>
        <w:t>ration du TURPE</w:t>
      </w:r>
      <w:r w:rsidRPr="00EB55A0">
        <w:rPr>
          <w:rFonts w:ascii="Calibri" w:hAnsi="Calibri" w:cs="Calibri"/>
          <w:i/>
          <w:sz w:val="20"/>
        </w:rPr>
        <w:t> </w:t>
      </w:r>
      <w:r w:rsidRPr="00EB55A0">
        <w:rPr>
          <w:rFonts w:cstheme="minorHAnsi"/>
          <w:i/>
          <w:sz w:val="20"/>
        </w:rPr>
        <w:t>;</w:t>
      </w:r>
    </w:p>
    <w:p w14:paraId="625A5BD1" w14:textId="49184128" w:rsidR="002F3AD4" w:rsidRPr="00EB55A0" w:rsidRDefault="000A2835" w:rsidP="000A2835">
      <w:pPr>
        <w:pStyle w:val="Paragraphedeliste"/>
        <w:numPr>
          <w:ilvl w:val="0"/>
          <w:numId w:val="6"/>
        </w:numPr>
        <w:shd w:val="clear" w:color="auto" w:fill="BFBFBF" w:themeFill="background1" w:themeFillShade="BF"/>
        <w:jc w:val="both"/>
        <w:rPr>
          <w:rFonts w:cstheme="minorHAnsi"/>
          <w:i/>
          <w:sz w:val="20"/>
        </w:rPr>
      </w:pPr>
      <w:r w:rsidRPr="00EB55A0">
        <w:rPr>
          <w:rFonts w:cstheme="minorHAnsi"/>
          <w:i/>
          <w:sz w:val="20"/>
        </w:rPr>
        <w:t xml:space="preserve">Les factures énergétiques sur une période de </w:t>
      </w:r>
      <w:r w:rsidR="00DC5810">
        <w:rPr>
          <w:rFonts w:cstheme="minorHAnsi"/>
          <w:i/>
          <w:sz w:val="20"/>
        </w:rPr>
        <w:t xml:space="preserve">24 </w:t>
      </w:r>
      <w:r w:rsidRPr="00EB55A0">
        <w:rPr>
          <w:rFonts w:cstheme="minorHAnsi"/>
          <w:i/>
          <w:sz w:val="20"/>
        </w:rPr>
        <w:t>mois précédant la date de demande d’aide</w:t>
      </w:r>
    </w:p>
    <w:p w14:paraId="45E61397" w14:textId="7EB56A1A" w:rsidR="000A2835" w:rsidRPr="00EB55A0" w:rsidRDefault="002F3AD4" w:rsidP="000A2835">
      <w:pPr>
        <w:pStyle w:val="Paragraphedeliste"/>
        <w:numPr>
          <w:ilvl w:val="0"/>
          <w:numId w:val="6"/>
        </w:numPr>
        <w:shd w:val="clear" w:color="auto" w:fill="BFBFBF" w:themeFill="background1" w:themeFillShade="BF"/>
        <w:jc w:val="both"/>
        <w:rPr>
          <w:rFonts w:cstheme="minorHAnsi"/>
          <w:i/>
          <w:sz w:val="20"/>
        </w:rPr>
      </w:pPr>
      <w:r w:rsidRPr="00EB55A0">
        <w:rPr>
          <w:rFonts w:cstheme="minorHAnsi"/>
          <w:i/>
          <w:sz w:val="20"/>
        </w:rPr>
        <w:t>Le dernier bilan GES</w:t>
      </w:r>
      <w:r w:rsidR="000A2835" w:rsidRPr="00EB55A0">
        <w:rPr>
          <w:rFonts w:cstheme="minorHAnsi"/>
          <w:i/>
          <w:sz w:val="20"/>
        </w:rPr>
        <w:t>.</w:t>
      </w:r>
    </w:p>
    <w:p w14:paraId="10B46EB2" w14:textId="77777777" w:rsidR="00AD51BD" w:rsidRPr="00EB55A0" w:rsidRDefault="00AD51BD" w:rsidP="00AD51BD">
      <w:pPr>
        <w:shd w:val="clear" w:color="auto" w:fill="BFBFBF" w:themeFill="background1" w:themeFillShade="BF"/>
        <w:jc w:val="both"/>
        <w:rPr>
          <w:rFonts w:cstheme="minorHAnsi"/>
          <w:i/>
          <w:sz w:val="20"/>
        </w:rPr>
      </w:pPr>
    </w:p>
    <w:p w14:paraId="252F48F1" w14:textId="3905CB25" w:rsidR="000A2835" w:rsidRPr="00EB55A0" w:rsidRDefault="000A2835" w:rsidP="00391407">
      <w:pPr>
        <w:pStyle w:val="Paragraphedeliste"/>
        <w:numPr>
          <w:ilvl w:val="0"/>
          <w:numId w:val="35"/>
        </w:numPr>
        <w:shd w:val="clear" w:color="auto" w:fill="BFBFBF" w:themeFill="background1" w:themeFillShade="BF"/>
        <w:jc w:val="both"/>
        <w:rPr>
          <w:rFonts w:cstheme="minorHAnsi"/>
          <w:i/>
          <w:sz w:val="20"/>
        </w:rPr>
      </w:pPr>
      <w:r w:rsidRPr="00EB55A0">
        <w:rPr>
          <w:rFonts w:cstheme="minorHAnsi"/>
          <w:i/>
          <w:sz w:val="20"/>
        </w:rPr>
        <w:t>Quelle est l’organisation sur le site autour du management de l’énergie</w:t>
      </w:r>
      <w:r w:rsidR="002F3AD4" w:rsidRPr="00EB55A0">
        <w:rPr>
          <w:rFonts w:cstheme="minorHAnsi"/>
          <w:i/>
          <w:sz w:val="20"/>
        </w:rPr>
        <w:t xml:space="preserve"> ou du suivi des émissions de carbone </w:t>
      </w:r>
      <w:r w:rsidRPr="00EB55A0">
        <w:rPr>
          <w:rFonts w:cstheme="minorHAnsi"/>
          <w:i/>
          <w:sz w:val="20"/>
        </w:rPr>
        <w:t>? (Système de management de l’énergie en place ou prévu, ressources huma</w:t>
      </w:r>
      <w:r w:rsidR="009E4028" w:rsidRPr="00EB55A0">
        <w:rPr>
          <w:rFonts w:cstheme="minorHAnsi"/>
          <w:i/>
          <w:sz w:val="20"/>
        </w:rPr>
        <w:t>ines, formation du personnel,</w:t>
      </w:r>
      <w:r w:rsidR="009E4028" w:rsidRPr="00EB55A0">
        <w:rPr>
          <w:rFonts w:cstheme="minorHAnsi"/>
          <w:sz w:val="20"/>
        </w:rPr>
        <w:t>)</w:t>
      </w:r>
    </w:p>
    <w:p w14:paraId="1CC6F3F2"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4EC22691"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2751B2D5"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05E16DF2"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5CBEEF01"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3F1F197C"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7552D255"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10AAE316"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26629568"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007B15FE"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2D03F132"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58B27D0B"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23706029"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02006B7F"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1CAA4D50"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i/>
          <w:sz w:val="20"/>
        </w:rPr>
      </w:pPr>
    </w:p>
    <w:p w14:paraId="7A3B54FD" w14:textId="182811AE" w:rsidR="009E4028" w:rsidRDefault="009E4028">
      <w:pPr>
        <w:spacing w:after="100"/>
        <w:rPr>
          <w:rFonts w:cstheme="minorHAnsi"/>
          <w:i/>
          <w:sz w:val="20"/>
        </w:rPr>
      </w:pPr>
      <w:r>
        <w:rPr>
          <w:rFonts w:cstheme="minorHAnsi"/>
          <w:i/>
          <w:sz w:val="20"/>
        </w:rPr>
        <w:br w:type="page"/>
      </w:r>
    </w:p>
    <w:p w14:paraId="424CBB8E" w14:textId="638C6CFE" w:rsidR="00E93443" w:rsidRPr="00EB55A0" w:rsidRDefault="000A2835" w:rsidP="00F555B5">
      <w:pPr>
        <w:shd w:val="clear" w:color="auto" w:fill="BFBFBF" w:themeFill="background1" w:themeFillShade="BF"/>
        <w:ind w:left="0" w:firstLine="0"/>
        <w:jc w:val="both"/>
        <w:rPr>
          <w:rFonts w:cstheme="minorHAnsi"/>
          <w:i/>
          <w:sz w:val="20"/>
        </w:rPr>
      </w:pPr>
      <w:r w:rsidRPr="00EB55A0">
        <w:rPr>
          <w:rFonts w:cstheme="minorHAnsi"/>
          <w:i/>
          <w:sz w:val="20"/>
        </w:rPr>
        <w:lastRenderedPageBreak/>
        <w:t>Dans un second temps, d</w:t>
      </w:r>
      <w:r w:rsidR="00E93443" w:rsidRPr="00EB55A0">
        <w:rPr>
          <w:rFonts w:cstheme="minorHAnsi"/>
          <w:i/>
          <w:sz w:val="20"/>
        </w:rPr>
        <w:t xml:space="preserve">écrire la situation </w:t>
      </w:r>
      <w:r w:rsidR="00E93443" w:rsidRPr="00EB55A0">
        <w:rPr>
          <w:rFonts w:cstheme="minorHAnsi"/>
          <w:i/>
          <w:sz w:val="20"/>
          <w:u w:val="single"/>
        </w:rPr>
        <w:t>avant l’opération</w:t>
      </w:r>
      <w:r w:rsidR="00E93443" w:rsidRPr="00EB55A0">
        <w:rPr>
          <w:rFonts w:cstheme="minorHAnsi"/>
          <w:i/>
          <w:sz w:val="20"/>
        </w:rPr>
        <w:t xml:space="preserve"> en termes d'usages, de services, de production, etc. de la partie du site ou du procédé considéré mais également des parties dont </w:t>
      </w:r>
      <w:r w:rsidR="00A86629" w:rsidRPr="00EB55A0">
        <w:rPr>
          <w:rFonts w:cstheme="minorHAnsi"/>
          <w:i/>
          <w:sz w:val="20"/>
        </w:rPr>
        <w:t>les émissions GES sont</w:t>
      </w:r>
      <w:r w:rsidR="00E93443" w:rsidRPr="00EB55A0">
        <w:rPr>
          <w:rFonts w:cstheme="minorHAnsi"/>
          <w:i/>
          <w:sz w:val="20"/>
        </w:rPr>
        <w:t xml:space="preserve"> directement ou indirectement impactée</w:t>
      </w:r>
      <w:r w:rsidR="00F62362" w:rsidRPr="00EB55A0">
        <w:rPr>
          <w:rFonts w:cstheme="minorHAnsi"/>
          <w:i/>
          <w:sz w:val="20"/>
        </w:rPr>
        <w:t>s</w:t>
      </w:r>
      <w:r w:rsidR="00E93443" w:rsidRPr="00EB55A0">
        <w:rPr>
          <w:rFonts w:cstheme="minorHAnsi"/>
          <w:i/>
          <w:sz w:val="20"/>
        </w:rPr>
        <w:t xml:space="preserve"> par les opérations envisagées.</w:t>
      </w:r>
      <w:r w:rsidR="0049350C" w:rsidRPr="00EB55A0">
        <w:rPr>
          <w:rFonts w:cstheme="minorHAnsi"/>
          <w:i/>
          <w:sz w:val="20"/>
        </w:rPr>
        <w:t xml:space="preserve"> </w:t>
      </w:r>
    </w:p>
    <w:p w14:paraId="0A3DF357" w14:textId="77777777" w:rsidR="00CD4D18" w:rsidRPr="00EB55A0" w:rsidRDefault="00CD4D18" w:rsidP="00F555B5">
      <w:pPr>
        <w:shd w:val="clear" w:color="auto" w:fill="BFBFBF" w:themeFill="background1" w:themeFillShade="BF"/>
        <w:ind w:left="0" w:firstLine="0"/>
        <w:jc w:val="both"/>
        <w:rPr>
          <w:rFonts w:cstheme="minorHAnsi"/>
          <w:i/>
          <w:sz w:val="20"/>
        </w:rPr>
      </w:pPr>
    </w:p>
    <w:p w14:paraId="74A8BB7A" w14:textId="6A8C9BAC" w:rsidR="00FF1046" w:rsidRPr="00EB55A0" w:rsidRDefault="00FF1046" w:rsidP="00F555B5">
      <w:pPr>
        <w:shd w:val="clear" w:color="auto" w:fill="BFBFBF" w:themeFill="background1" w:themeFillShade="BF"/>
        <w:ind w:left="0" w:firstLine="0"/>
        <w:jc w:val="both"/>
        <w:rPr>
          <w:rFonts w:cstheme="minorHAnsi"/>
          <w:i/>
          <w:sz w:val="20"/>
        </w:rPr>
      </w:pPr>
      <w:r w:rsidRPr="00EB55A0">
        <w:rPr>
          <w:rFonts w:cstheme="minorHAnsi"/>
          <w:i/>
          <w:sz w:val="20"/>
        </w:rPr>
        <w:t>Seront en particulier précisées</w:t>
      </w:r>
      <w:r w:rsidRPr="00EB55A0">
        <w:rPr>
          <w:rFonts w:ascii="Calibri" w:hAnsi="Calibri" w:cs="Calibri"/>
          <w:i/>
          <w:sz w:val="20"/>
        </w:rPr>
        <w:t> </w:t>
      </w:r>
      <w:r w:rsidRPr="00EB55A0">
        <w:rPr>
          <w:rFonts w:cstheme="minorHAnsi"/>
          <w:i/>
          <w:sz w:val="20"/>
        </w:rPr>
        <w:t>:</w:t>
      </w:r>
    </w:p>
    <w:p w14:paraId="2F3D001C" w14:textId="77777777" w:rsidR="00CD4D18" w:rsidRPr="00EB55A0" w:rsidRDefault="00CD4D18" w:rsidP="00F555B5">
      <w:pPr>
        <w:shd w:val="clear" w:color="auto" w:fill="BFBFBF" w:themeFill="background1" w:themeFillShade="BF"/>
        <w:ind w:left="0" w:firstLine="0"/>
        <w:jc w:val="both"/>
        <w:rPr>
          <w:rFonts w:cstheme="minorHAnsi"/>
          <w:i/>
          <w:sz w:val="20"/>
        </w:rPr>
      </w:pPr>
    </w:p>
    <w:p w14:paraId="33CB4B8D" w14:textId="06EDCDE6" w:rsidR="00A86629" w:rsidRPr="00EB55A0" w:rsidRDefault="00A86629" w:rsidP="00391407">
      <w:pPr>
        <w:pStyle w:val="Paragraphedeliste"/>
        <w:numPr>
          <w:ilvl w:val="0"/>
          <w:numId w:val="33"/>
        </w:numPr>
        <w:shd w:val="clear" w:color="auto" w:fill="BFBFBF" w:themeFill="background1" w:themeFillShade="BF"/>
        <w:jc w:val="both"/>
        <w:rPr>
          <w:rFonts w:cstheme="minorHAnsi"/>
          <w:i/>
          <w:sz w:val="20"/>
        </w:rPr>
      </w:pPr>
      <w:proofErr w:type="gramStart"/>
      <w:r w:rsidRPr="00EB55A0">
        <w:rPr>
          <w:rFonts w:cstheme="minorHAnsi"/>
          <w:i/>
          <w:sz w:val="20"/>
        </w:rPr>
        <w:t>les</w:t>
      </w:r>
      <w:proofErr w:type="gramEnd"/>
      <w:r w:rsidRPr="00EB55A0">
        <w:rPr>
          <w:rFonts w:cstheme="minorHAnsi"/>
          <w:i/>
          <w:sz w:val="20"/>
        </w:rPr>
        <w:t xml:space="preserve"> émissions GES directes, sous forme de bilan avec une répartition par énergie</w:t>
      </w:r>
      <w:r w:rsidR="00AD51BD" w:rsidRPr="00EB55A0">
        <w:rPr>
          <w:rFonts w:cstheme="minorHAnsi"/>
          <w:i/>
          <w:sz w:val="20"/>
        </w:rPr>
        <w:t>/matière</w:t>
      </w:r>
      <w:r w:rsidRPr="00EB55A0">
        <w:rPr>
          <w:rFonts w:cstheme="minorHAnsi"/>
          <w:i/>
          <w:sz w:val="20"/>
        </w:rPr>
        <w:t xml:space="preserve"> et par usage pour l’ensemble des énergies</w:t>
      </w:r>
      <w:r w:rsidR="00AD51BD" w:rsidRPr="00EB55A0">
        <w:rPr>
          <w:rFonts w:cstheme="minorHAnsi"/>
          <w:i/>
          <w:sz w:val="20"/>
        </w:rPr>
        <w:t>/matières</w:t>
      </w:r>
      <w:r w:rsidRPr="00EB55A0">
        <w:rPr>
          <w:rFonts w:cstheme="minorHAnsi"/>
          <w:i/>
          <w:sz w:val="20"/>
        </w:rPr>
        <w:t xml:space="preserve"> utilisées</w:t>
      </w:r>
      <w:r w:rsidRPr="00EB55A0">
        <w:rPr>
          <w:rFonts w:ascii="Calibri" w:hAnsi="Calibri" w:cs="Calibri"/>
          <w:i/>
          <w:sz w:val="20"/>
        </w:rPr>
        <w:t> </w:t>
      </w:r>
      <w:r w:rsidRPr="00EB55A0">
        <w:rPr>
          <w:rFonts w:cstheme="minorHAnsi"/>
          <w:i/>
          <w:sz w:val="20"/>
        </w:rPr>
        <w:t>;</w:t>
      </w:r>
    </w:p>
    <w:p w14:paraId="3D97DB39" w14:textId="7512F939" w:rsidR="00E93443" w:rsidRPr="00EB55A0" w:rsidRDefault="00FF1046" w:rsidP="00391407">
      <w:pPr>
        <w:pStyle w:val="Paragraphedeliste"/>
        <w:numPr>
          <w:ilvl w:val="0"/>
          <w:numId w:val="33"/>
        </w:numPr>
        <w:shd w:val="clear" w:color="auto" w:fill="BFBFBF" w:themeFill="background1" w:themeFillShade="BF"/>
        <w:jc w:val="both"/>
        <w:rPr>
          <w:rFonts w:cstheme="minorHAnsi"/>
          <w:i/>
          <w:sz w:val="20"/>
        </w:rPr>
      </w:pPr>
      <w:proofErr w:type="gramStart"/>
      <w:r w:rsidRPr="00EB55A0">
        <w:rPr>
          <w:rFonts w:cstheme="minorHAnsi"/>
          <w:i/>
          <w:sz w:val="20"/>
        </w:rPr>
        <w:t>les</w:t>
      </w:r>
      <w:proofErr w:type="gramEnd"/>
      <w:r w:rsidRPr="00EB55A0">
        <w:rPr>
          <w:rFonts w:cstheme="minorHAnsi"/>
          <w:i/>
          <w:sz w:val="20"/>
        </w:rPr>
        <w:t xml:space="preserve"> consommations d’énergie primaire</w:t>
      </w:r>
      <w:r w:rsidR="00F86049" w:rsidRPr="00EB55A0">
        <w:rPr>
          <w:rFonts w:cstheme="minorHAnsi"/>
          <w:i/>
          <w:sz w:val="20"/>
        </w:rPr>
        <w:t xml:space="preserve"> (</w:t>
      </w:r>
      <w:r w:rsidR="00391407" w:rsidRPr="00EB55A0">
        <w:rPr>
          <w:rFonts w:cstheme="minorHAnsi"/>
          <w:i/>
          <w:sz w:val="20"/>
        </w:rPr>
        <w:t xml:space="preserve">MWh PCI ou </w:t>
      </w:r>
      <w:r w:rsidR="00F86049" w:rsidRPr="00EB55A0">
        <w:rPr>
          <w:rFonts w:cstheme="minorHAnsi"/>
          <w:i/>
          <w:sz w:val="20"/>
        </w:rPr>
        <w:t>MWh EP)</w:t>
      </w:r>
      <w:r w:rsidRPr="00EB55A0">
        <w:rPr>
          <w:rFonts w:cstheme="minorHAnsi"/>
          <w:i/>
          <w:sz w:val="20"/>
        </w:rPr>
        <w:t>, sous forme de</w:t>
      </w:r>
      <w:r w:rsidR="00E93443" w:rsidRPr="00EB55A0">
        <w:rPr>
          <w:rFonts w:cstheme="minorHAnsi"/>
          <w:i/>
          <w:sz w:val="20"/>
        </w:rPr>
        <w:t xml:space="preserve"> bilan avec une répartition par énergie et par usage pour l’</w:t>
      </w:r>
      <w:r w:rsidR="00EC2902" w:rsidRPr="00EB55A0">
        <w:rPr>
          <w:rFonts w:cstheme="minorHAnsi"/>
          <w:i/>
          <w:sz w:val="20"/>
        </w:rPr>
        <w:t>ensemble des énergies utilisées</w:t>
      </w:r>
      <w:r w:rsidR="00815812" w:rsidRPr="00EB55A0">
        <w:rPr>
          <w:rFonts w:cstheme="minorHAnsi"/>
          <w:i/>
          <w:sz w:val="20"/>
        </w:rPr>
        <w:t xml:space="preserve">. Il sera notamment attendu les consommations </w:t>
      </w:r>
      <w:r w:rsidR="005B2129">
        <w:rPr>
          <w:rFonts w:cstheme="minorHAnsi"/>
          <w:i/>
          <w:sz w:val="20"/>
        </w:rPr>
        <w:t>de combustibles et/ou d’intrants fossiles</w:t>
      </w:r>
      <w:r w:rsidR="00815812" w:rsidRPr="00EB55A0">
        <w:rPr>
          <w:rFonts w:cstheme="minorHAnsi"/>
          <w:i/>
          <w:sz w:val="20"/>
        </w:rPr>
        <w:t xml:space="preserve"> en MWh </w:t>
      </w:r>
      <w:r w:rsidR="005B2129">
        <w:rPr>
          <w:rFonts w:cstheme="minorHAnsi"/>
          <w:i/>
          <w:sz w:val="20"/>
        </w:rPr>
        <w:t>PCI</w:t>
      </w:r>
      <w:r w:rsidR="00815812" w:rsidRPr="00EB55A0">
        <w:rPr>
          <w:rFonts w:ascii="Calibri" w:hAnsi="Calibri" w:cs="Calibri"/>
          <w:i/>
          <w:sz w:val="20"/>
        </w:rPr>
        <w:t> </w:t>
      </w:r>
      <w:r w:rsidR="00815812" w:rsidRPr="00EB55A0">
        <w:rPr>
          <w:rFonts w:cstheme="minorHAnsi"/>
          <w:i/>
          <w:sz w:val="20"/>
        </w:rPr>
        <w:t>;</w:t>
      </w:r>
    </w:p>
    <w:p w14:paraId="05C1EDDB" w14:textId="760950B8" w:rsidR="00E93443" w:rsidRPr="00EB55A0" w:rsidRDefault="00167AFE" w:rsidP="00391407">
      <w:pPr>
        <w:pStyle w:val="Paragraphedeliste"/>
        <w:numPr>
          <w:ilvl w:val="0"/>
          <w:numId w:val="33"/>
        </w:numPr>
        <w:shd w:val="clear" w:color="auto" w:fill="BFBFBF" w:themeFill="background1" w:themeFillShade="BF"/>
        <w:jc w:val="both"/>
        <w:rPr>
          <w:rFonts w:cstheme="minorHAnsi"/>
          <w:i/>
          <w:sz w:val="20"/>
        </w:rPr>
      </w:pPr>
      <w:proofErr w:type="gramStart"/>
      <w:r w:rsidRPr="00EB55A0">
        <w:rPr>
          <w:rFonts w:cstheme="minorHAnsi"/>
          <w:i/>
          <w:sz w:val="20"/>
        </w:rPr>
        <w:t>et</w:t>
      </w:r>
      <w:proofErr w:type="gramEnd"/>
      <w:r w:rsidRPr="00EB55A0">
        <w:rPr>
          <w:rFonts w:cstheme="minorHAnsi"/>
          <w:i/>
          <w:sz w:val="20"/>
        </w:rPr>
        <w:t xml:space="preserve"> les quantités produites associées en terme de vecteur énergétique pour les utilités ou en terme de production industrielle pour les procédés</w:t>
      </w:r>
      <w:r w:rsidR="00EC2902" w:rsidRPr="00EB55A0">
        <w:rPr>
          <w:rFonts w:cstheme="minorHAnsi"/>
          <w:i/>
          <w:sz w:val="20"/>
        </w:rPr>
        <w:t>.</w:t>
      </w:r>
    </w:p>
    <w:p w14:paraId="3362BD53" w14:textId="77777777" w:rsidR="00060EE3" w:rsidRPr="00EB55A0" w:rsidRDefault="00060EE3" w:rsidP="00F555B5">
      <w:pPr>
        <w:shd w:val="clear" w:color="auto" w:fill="BFBFBF" w:themeFill="background1" w:themeFillShade="BF"/>
        <w:ind w:left="0" w:firstLine="0"/>
        <w:jc w:val="both"/>
        <w:rPr>
          <w:rFonts w:cstheme="minorHAnsi"/>
          <w:i/>
          <w:sz w:val="20"/>
        </w:rPr>
      </w:pPr>
    </w:p>
    <w:p w14:paraId="15D37948" w14:textId="2778969A" w:rsidR="00184F44" w:rsidRPr="00EB55A0" w:rsidRDefault="00167AFE" w:rsidP="00F555B5">
      <w:pPr>
        <w:shd w:val="clear" w:color="auto" w:fill="BFBFBF" w:themeFill="background1" w:themeFillShade="BF"/>
        <w:ind w:left="0" w:firstLine="0"/>
        <w:jc w:val="both"/>
        <w:rPr>
          <w:rFonts w:cstheme="minorHAnsi"/>
          <w:i/>
          <w:sz w:val="20"/>
        </w:rPr>
      </w:pPr>
      <w:r w:rsidRPr="00EB55A0">
        <w:rPr>
          <w:rFonts w:cstheme="minorHAnsi"/>
          <w:i/>
          <w:sz w:val="20"/>
        </w:rPr>
        <w:t xml:space="preserve">Ces éléments permettent ainsi de définir les </w:t>
      </w:r>
      <w:r w:rsidRPr="00EB55A0">
        <w:rPr>
          <w:rFonts w:cstheme="minorHAnsi"/>
          <w:i/>
          <w:sz w:val="20"/>
          <w:u w:val="single"/>
        </w:rPr>
        <w:t xml:space="preserve">indicateurs de performance </w:t>
      </w:r>
      <w:r w:rsidR="00061BEF" w:rsidRPr="00EB55A0">
        <w:rPr>
          <w:rFonts w:cstheme="minorHAnsi"/>
          <w:i/>
          <w:sz w:val="20"/>
          <w:u w:val="single"/>
        </w:rPr>
        <w:t xml:space="preserve">environnementale ou </w:t>
      </w:r>
      <w:r w:rsidRPr="00EB55A0">
        <w:rPr>
          <w:rFonts w:cstheme="minorHAnsi"/>
          <w:i/>
          <w:sz w:val="20"/>
          <w:u w:val="single"/>
        </w:rPr>
        <w:t>énergétique</w:t>
      </w:r>
      <w:r w:rsidRPr="00EB55A0">
        <w:rPr>
          <w:rFonts w:cstheme="minorHAnsi"/>
          <w:i/>
          <w:sz w:val="20"/>
        </w:rPr>
        <w:t xml:space="preserve"> </w:t>
      </w:r>
      <w:r w:rsidR="00E93443" w:rsidRPr="00EB55A0">
        <w:rPr>
          <w:rFonts w:cstheme="minorHAnsi"/>
          <w:i/>
          <w:sz w:val="20"/>
        </w:rPr>
        <w:t>as</w:t>
      </w:r>
      <w:r w:rsidR="001F15B9" w:rsidRPr="00EB55A0">
        <w:rPr>
          <w:rFonts w:cstheme="minorHAnsi"/>
          <w:i/>
          <w:sz w:val="20"/>
        </w:rPr>
        <w:t>socié</w:t>
      </w:r>
      <w:r w:rsidRPr="00EB55A0">
        <w:rPr>
          <w:rFonts w:cstheme="minorHAnsi"/>
          <w:i/>
          <w:sz w:val="20"/>
        </w:rPr>
        <w:t>s</w:t>
      </w:r>
      <w:r w:rsidR="001F15B9" w:rsidRPr="00EB55A0">
        <w:rPr>
          <w:rFonts w:cstheme="minorHAnsi"/>
          <w:i/>
          <w:sz w:val="20"/>
        </w:rPr>
        <w:t xml:space="preserve"> à un niveau de production</w:t>
      </w:r>
      <w:r w:rsidR="00E93443" w:rsidRPr="00EB55A0">
        <w:rPr>
          <w:rFonts w:cstheme="minorHAnsi"/>
          <w:i/>
          <w:sz w:val="20"/>
        </w:rPr>
        <w:t>.</w:t>
      </w:r>
      <w:r w:rsidR="0049350C" w:rsidRPr="00EB55A0">
        <w:rPr>
          <w:rFonts w:cstheme="minorHAnsi"/>
          <w:i/>
          <w:sz w:val="20"/>
        </w:rPr>
        <w:t xml:space="preserve"> Ils devront qualifier une durée de fonctionnement représentative de l’activité (par exemple sur </w:t>
      </w:r>
      <w:r w:rsidR="00A86629" w:rsidRPr="00EB55A0">
        <w:rPr>
          <w:rFonts w:cstheme="minorHAnsi"/>
          <w:i/>
          <w:sz w:val="20"/>
        </w:rPr>
        <w:t xml:space="preserve">les </w:t>
      </w:r>
      <w:r w:rsidR="0049350C" w:rsidRPr="00EB55A0">
        <w:rPr>
          <w:rFonts w:cstheme="minorHAnsi"/>
          <w:i/>
          <w:sz w:val="20"/>
        </w:rPr>
        <w:t xml:space="preserve">3 </w:t>
      </w:r>
      <w:r w:rsidR="00A86629" w:rsidRPr="00EB55A0">
        <w:rPr>
          <w:rFonts w:cstheme="minorHAnsi"/>
          <w:i/>
          <w:sz w:val="20"/>
        </w:rPr>
        <w:t xml:space="preserve">dernières </w:t>
      </w:r>
      <w:r w:rsidR="0049350C" w:rsidRPr="00EB55A0">
        <w:rPr>
          <w:rFonts w:cstheme="minorHAnsi"/>
          <w:i/>
          <w:sz w:val="20"/>
        </w:rPr>
        <w:t>an</w:t>
      </w:r>
      <w:r w:rsidR="00A86629" w:rsidRPr="00EB55A0">
        <w:rPr>
          <w:rFonts w:cstheme="minorHAnsi"/>
          <w:i/>
          <w:sz w:val="20"/>
        </w:rPr>
        <w:t>née</w:t>
      </w:r>
      <w:r w:rsidR="0049350C" w:rsidRPr="00EB55A0">
        <w:rPr>
          <w:rFonts w:cstheme="minorHAnsi"/>
          <w:i/>
          <w:sz w:val="20"/>
        </w:rPr>
        <w:t>s).</w:t>
      </w:r>
    </w:p>
    <w:p w14:paraId="1C7C9EBA"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bookmarkStart w:id="19" w:name="_Toc47953715"/>
      <w:bookmarkStart w:id="20" w:name="_Toc48899172"/>
    </w:p>
    <w:p w14:paraId="0B4067E5"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50D6BB8E"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3469CE8F"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4782CFBE"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43B47D06"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0DB67C63"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2296A8EB"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44FF0B8F"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4203454B"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328540B1"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1648413E"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696090FD"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1AA4AE21" w14:textId="709D87AD"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666AE5C4" w14:textId="404F3445" w:rsidR="00EF1665" w:rsidRPr="00EB55A0" w:rsidRDefault="00EF1665"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3995168E" w14:textId="278F171C" w:rsidR="00EF1665" w:rsidRPr="00EB55A0" w:rsidRDefault="00EF1665"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377658A0" w14:textId="5232C897" w:rsidR="00EF1665" w:rsidRPr="00EB55A0" w:rsidRDefault="00EF1665"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01463A3A" w14:textId="7E346FB9" w:rsidR="00EF1665" w:rsidRPr="00EB55A0" w:rsidRDefault="00EF1665"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3CAF164D" w14:textId="6C9C2555" w:rsidR="00EF1665" w:rsidRDefault="00EF1665"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3D512DC8" w14:textId="77777777" w:rsidR="00EB55A0" w:rsidRPr="00EB55A0" w:rsidRDefault="00EB55A0"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64D1F5D6" w14:textId="77777777" w:rsidR="00EF1665" w:rsidRPr="00EB55A0" w:rsidRDefault="00EF1665"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47B82F24" w14:textId="77777777" w:rsidR="0008313B" w:rsidRPr="00EB55A0" w:rsidRDefault="0008313B" w:rsidP="0008313B">
      <w:pPr>
        <w:pBdr>
          <w:top w:val="single" w:sz="4" w:space="1" w:color="auto"/>
          <w:left w:val="single" w:sz="4" w:space="4" w:color="auto"/>
          <w:bottom w:val="single" w:sz="4" w:space="1" w:color="auto"/>
          <w:right w:val="single" w:sz="4" w:space="4" w:color="auto"/>
        </w:pBdr>
        <w:spacing w:after="100"/>
        <w:rPr>
          <w:rFonts w:cstheme="minorHAnsi"/>
          <w:b/>
          <w:sz w:val="20"/>
        </w:rPr>
      </w:pPr>
    </w:p>
    <w:p w14:paraId="0A63AC45" w14:textId="5FBD2A56" w:rsidR="00EF1665" w:rsidRPr="00EB55A0" w:rsidRDefault="00EF1665">
      <w:pPr>
        <w:spacing w:after="100"/>
        <w:rPr>
          <w:rFonts w:cstheme="minorHAnsi"/>
          <w:b/>
          <w:sz w:val="20"/>
        </w:rPr>
      </w:pPr>
      <w:r w:rsidRPr="00EB55A0">
        <w:rPr>
          <w:rFonts w:cstheme="minorHAnsi"/>
          <w:b/>
          <w:sz w:val="20"/>
        </w:rPr>
        <w:br w:type="page"/>
      </w:r>
    </w:p>
    <w:p w14:paraId="615454FF" w14:textId="7398D1E6" w:rsidR="00E93443" w:rsidRPr="00F90DE6" w:rsidRDefault="00E93443" w:rsidP="00F555B5">
      <w:pPr>
        <w:pStyle w:val="Titre2"/>
        <w:rPr>
          <w:rFonts w:cstheme="minorHAnsi"/>
        </w:rPr>
      </w:pPr>
      <w:bookmarkStart w:id="21" w:name="_Ref100588549"/>
      <w:bookmarkStart w:id="22" w:name="_Toc101946743"/>
      <w:r w:rsidRPr="00F90DE6">
        <w:rPr>
          <w:rFonts w:cstheme="minorHAnsi"/>
        </w:rPr>
        <w:lastRenderedPageBreak/>
        <w:t xml:space="preserve">Description de </w:t>
      </w:r>
      <w:r w:rsidR="002F25BC" w:rsidRPr="00F90DE6">
        <w:rPr>
          <w:rFonts w:cstheme="minorHAnsi"/>
        </w:rPr>
        <w:t xml:space="preserve">l’opération / de </w:t>
      </w:r>
      <w:r w:rsidRPr="00F90DE6">
        <w:rPr>
          <w:rFonts w:cstheme="minorHAnsi"/>
        </w:rPr>
        <w:t>la situation après travaux (future)</w:t>
      </w:r>
      <w:bookmarkEnd w:id="19"/>
      <w:bookmarkEnd w:id="20"/>
      <w:bookmarkEnd w:id="21"/>
      <w:bookmarkEnd w:id="22"/>
    </w:p>
    <w:p w14:paraId="6C5C85EF" w14:textId="77777777" w:rsidR="00E93443" w:rsidRPr="00EB55A0" w:rsidRDefault="00E93443" w:rsidP="00F555B5">
      <w:pPr>
        <w:contextualSpacing/>
        <w:rPr>
          <w:rFonts w:cstheme="minorHAnsi"/>
          <w:b/>
          <w:i/>
          <w:sz w:val="20"/>
          <w:highlight w:val="lightGray"/>
        </w:rPr>
      </w:pPr>
    </w:p>
    <w:p w14:paraId="495EABFD" w14:textId="4E4B1518" w:rsidR="00707D20" w:rsidRPr="00EB55A0" w:rsidRDefault="00E93443" w:rsidP="00F555B5">
      <w:pPr>
        <w:shd w:val="clear" w:color="auto" w:fill="BFBFBF" w:themeFill="background1" w:themeFillShade="BF"/>
        <w:rPr>
          <w:rFonts w:cstheme="minorHAnsi"/>
          <w:i/>
          <w:sz w:val="20"/>
        </w:rPr>
      </w:pPr>
      <w:r w:rsidRPr="00EB55A0">
        <w:rPr>
          <w:rFonts w:cstheme="minorHAnsi"/>
          <w:i/>
          <w:sz w:val="20"/>
        </w:rPr>
        <w:t xml:space="preserve">Afin de déterminer la </w:t>
      </w:r>
      <w:r w:rsidRPr="00EB55A0">
        <w:rPr>
          <w:rFonts w:cstheme="minorHAnsi"/>
          <w:i/>
          <w:sz w:val="20"/>
          <w:u w:val="single"/>
        </w:rPr>
        <w:t>situation après l’opération</w:t>
      </w:r>
      <w:r w:rsidR="00C403EB" w:rsidRPr="00EB55A0">
        <w:rPr>
          <w:rFonts w:cstheme="minorHAnsi"/>
          <w:i/>
          <w:sz w:val="20"/>
        </w:rPr>
        <w:t>, le demandeur doit :</w:t>
      </w:r>
    </w:p>
    <w:p w14:paraId="3175150F" w14:textId="77777777" w:rsidR="00CD4D18" w:rsidRPr="00EB55A0" w:rsidRDefault="00CD4D18" w:rsidP="00F555B5">
      <w:pPr>
        <w:shd w:val="clear" w:color="auto" w:fill="BFBFBF" w:themeFill="background1" w:themeFillShade="BF"/>
        <w:rPr>
          <w:rFonts w:cstheme="minorHAnsi"/>
          <w:i/>
          <w:sz w:val="20"/>
        </w:rPr>
      </w:pPr>
    </w:p>
    <w:p w14:paraId="6A543154" w14:textId="77777777" w:rsidR="000422A1" w:rsidRPr="00EB55A0" w:rsidRDefault="00E93443" w:rsidP="000422A1">
      <w:pPr>
        <w:pStyle w:val="Paragraphedeliste"/>
        <w:numPr>
          <w:ilvl w:val="0"/>
          <w:numId w:val="29"/>
        </w:numPr>
        <w:shd w:val="clear" w:color="auto" w:fill="BFBFBF" w:themeFill="background1" w:themeFillShade="BF"/>
        <w:jc w:val="both"/>
        <w:rPr>
          <w:rFonts w:cstheme="minorHAnsi"/>
          <w:i/>
          <w:sz w:val="20"/>
        </w:rPr>
      </w:pPr>
      <w:r w:rsidRPr="00EB55A0">
        <w:rPr>
          <w:rFonts w:cstheme="minorHAnsi"/>
          <w:i/>
          <w:sz w:val="20"/>
        </w:rPr>
        <w:t>Détailler l’ensemble des éléments ayant permis de dimensionner l’opération : quantification des besoins, hypothèses de fonctionnement, dimensionnemen</w:t>
      </w:r>
      <w:r w:rsidR="00A955A9" w:rsidRPr="00EB55A0">
        <w:rPr>
          <w:rFonts w:cstheme="minorHAnsi"/>
          <w:i/>
          <w:sz w:val="20"/>
        </w:rPr>
        <w:t>t des installations, etc. (</w:t>
      </w:r>
      <w:r w:rsidRPr="00EB55A0">
        <w:rPr>
          <w:rFonts w:cstheme="minorHAnsi"/>
          <w:i/>
          <w:sz w:val="20"/>
        </w:rPr>
        <w:t>étude de faisabilité à fournir) ;</w:t>
      </w:r>
    </w:p>
    <w:p w14:paraId="66A85515" w14:textId="0176F956" w:rsidR="00C403EB" w:rsidRPr="00EB55A0" w:rsidRDefault="00C403EB" w:rsidP="000422A1">
      <w:pPr>
        <w:pStyle w:val="Paragraphedeliste"/>
        <w:numPr>
          <w:ilvl w:val="1"/>
          <w:numId w:val="29"/>
        </w:numPr>
        <w:shd w:val="clear" w:color="auto" w:fill="BFBFBF" w:themeFill="background1" w:themeFillShade="BF"/>
        <w:jc w:val="both"/>
        <w:rPr>
          <w:rFonts w:cstheme="minorHAnsi"/>
          <w:i/>
          <w:sz w:val="20"/>
        </w:rPr>
      </w:pPr>
      <w:r w:rsidRPr="00EB55A0">
        <w:rPr>
          <w:rFonts w:cstheme="minorHAnsi"/>
          <w:i/>
          <w:sz w:val="20"/>
        </w:rPr>
        <w:t xml:space="preserve">Pour les projets proposant d’améliorer un procédé et/ou une utilité mais restant sur une solution de combustion </w:t>
      </w:r>
      <w:r w:rsidR="000422A1" w:rsidRPr="00EB55A0">
        <w:rPr>
          <w:rFonts w:cstheme="minorHAnsi"/>
          <w:i/>
          <w:sz w:val="20"/>
        </w:rPr>
        <w:t>de gaz naturel</w:t>
      </w:r>
      <w:r w:rsidRPr="00EB55A0">
        <w:rPr>
          <w:rFonts w:cstheme="minorHAnsi"/>
          <w:i/>
          <w:sz w:val="20"/>
        </w:rPr>
        <w:t>, fournir les éléments d’analyse ayant conduit à écarter des alternatives avec énergies renouvelables ou d’électrification.</w:t>
      </w:r>
    </w:p>
    <w:p w14:paraId="0C5A66F7" w14:textId="77777777" w:rsidR="00C403EB" w:rsidRPr="00EB55A0" w:rsidRDefault="00C403EB" w:rsidP="00F555B5">
      <w:pPr>
        <w:shd w:val="clear" w:color="auto" w:fill="BFBFBF" w:themeFill="background1" w:themeFillShade="BF"/>
        <w:jc w:val="both"/>
        <w:rPr>
          <w:rFonts w:cstheme="minorHAnsi"/>
          <w:i/>
          <w:sz w:val="20"/>
        </w:rPr>
      </w:pPr>
    </w:p>
    <w:p w14:paraId="70BD9C53" w14:textId="0FCC0A83" w:rsidR="00E93443" w:rsidRPr="00EB55A0" w:rsidRDefault="00E93443" w:rsidP="000422A1">
      <w:pPr>
        <w:pStyle w:val="Paragraphedeliste"/>
        <w:numPr>
          <w:ilvl w:val="0"/>
          <w:numId w:val="29"/>
        </w:numPr>
        <w:shd w:val="clear" w:color="auto" w:fill="BFBFBF" w:themeFill="background1" w:themeFillShade="BF"/>
        <w:jc w:val="both"/>
        <w:rPr>
          <w:rFonts w:cstheme="minorHAnsi"/>
          <w:i/>
          <w:sz w:val="20"/>
        </w:rPr>
      </w:pPr>
      <w:r w:rsidRPr="00EB55A0">
        <w:rPr>
          <w:rFonts w:cstheme="minorHAnsi"/>
          <w:i/>
          <w:sz w:val="20"/>
        </w:rPr>
        <w:t xml:space="preserve">Décrire la solution retenue ainsi que la performance énergétique attendue </w:t>
      </w:r>
      <w:r w:rsidR="00A86629" w:rsidRPr="00EB55A0">
        <w:rPr>
          <w:rFonts w:cstheme="minorHAnsi"/>
          <w:i/>
          <w:sz w:val="20"/>
        </w:rPr>
        <w:t xml:space="preserve">et émissions GES associées </w:t>
      </w:r>
      <w:r w:rsidRPr="00EB55A0">
        <w:rPr>
          <w:rFonts w:cstheme="minorHAnsi"/>
          <w:i/>
          <w:sz w:val="20"/>
        </w:rPr>
        <w:t xml:space="preserve">par la mise en place de l’opération </w:t>
      </w:r>
      <w:r w:rsidR="00167AFE" w:rsidRPr="00EB55A0">
        <w:rPr>
          <w:rFonts w:cstheme="minorHAnsi"/>
          <w:i/>
          <w:sz w:val="20"/>
        </w:rPr>
        <w:t>(préciser le cas éch</w:t>
      </w:r>
      <w:r w:rsidR="007771A0" w:rsidRPr="00EB55A0">
        <w:rPr>
          <w:rFonts w:cstheme="minorHAnsi"/>
          <w:i/>
          <w:sz w:val="20"/>
        </w:rPr>
        <w:t>é</w:t>
      </w:r>
      <w:r w:rsidR="00167AFE" w:rsidRPr="00EB55A0">
        <w:rPr>
          <w:rFonts w:cstheme="minorHAnsi"/>
          <w:i/>
          <w:sz w:val="20"/>
        </w:rPr>
        <w:t>ant les outils méthodologiques utilisés)</w:t>
      </w:r>
      <w:r w:rsidR="00A05B1C" w:rsidRPr="00EB55A0">
        <w:rPr>
          <w:rFonts w:cstheme="minorHAnsi"/>
          <w:i/>
          <w:sz w:val="20"/>
        </w:rPr>
        <w:t>.</w:t>
      </w:r>
      <w:r w:rsidR="00F85F36" w:rsidRPr="00EB55A0">
        <w:rPr>
          <w:rFonts w:cstheme="minorHAnsi"/>
          <w:i/>
          <w:sz w:val="20"/>
        </w:rPr>
        <w:t xml:space="preserve"> </w:t>
      </w:r>
      <w:r w:rsidR="00A05B1C" w:rsidRPr="00EB55A0">
        <w:rPr>
          <w:rFonts w:cstheme="minorHAnsi"/>
          <w:i/>
          <w:sz w:val="20"/>
        </w:rPr>
        <w:t xml:space="preserve">Préciser les principales caractéristiques techniques des équipements </w:t>
      </w:r>
      <w:r w:rsidR="00C403EB" w:rsidRPr="00EB55A0">
        <w:rPr>
          <w:rFonts w:cstheme="minorHAnsi"/>
          <w:i/>
          <w:sz w:val="20"/>
        </w:rPr>
        <w:t>retenus</w:t>
      </w:r>
      <w:r w:rsidR="00A05B1C" w:rsidRPr="00EB55A0">
        <w:rPr>
          <w:rFonts w:cstheme="minorHAnsi"/>
          <w:i/>
          <w:sz w:val="20"/>
        </w:rPr>
        <w:t xml:space="preserve"> (rendements, matériaux, etc.) ainsi que le nom des équipementiers presse</w:t>
      </w:r>
      <w:r w:rsidR="00C403EB" w:rsidRPr="00EB55A0">
        <w:rPr>
          <w:rFonts w:cstheme="minorHAnsi"/>
          <w:i/>
          <w:sz w:val="20"/>
        </w:rPr>
        <w:t xml:space="preserve">ntis pour le projet </w:t>
      </w:r>
      <w:r w:rsidRPr="00EB55A0">
        <w:rPr>
          <w:rFonts w:cstheme="minorHAnsi"/>
          <w:i/>
          <w:sz w:val="20"/>
        </w:rPr>
        <w:t xml:space="preserve">; </w:t>
      </w:r>
    </w:p>
    <w:p w14:paraId="58D05616" w14:textId="77777777" w:rsidR="00CD4D18" w:rsidRPr="00EB55A0" w:rsidRDefault="00CD4D18" w:rsidP="00F555B5">
      <w:pPr>
        <w:shd w:val="clear" w:color="auto" w:fill="BFBFBF" w:themeFill="background1" w:themeFillShade="BF"/>
        <w:jc w:val="both"/>
        <w:rPr>
          <w:rFonts w:cstheme="minorHAnsi"/>
          <w:i/>
          <w:sz w:val="20"/>
        </w:rPr>
      </w:pPr>
    </w:p>
    <w:p w14:paraId="3B037666" w14:textId="6DDFA265" w:rsidR="000422A1" w:rsidRPr="00EB55A0" w:rsidRDefault="00167AFE" w:rsidP="000422A1">
      <w:pPr>
        <w:pStyle w:val="Paragraphedeliste"/>
        <w:numPr>
          <w:ilvl w:val="0"/>
          <w:numId w:val="29"/>
        </w:numPr>
        <w:shd w:val="clear" w:color="auto" w:fill="BFBFBF" w:themeFill="background1" w:themeFillShade="BF"/>
        <w:jc w:val="both"/>
        <w:rPr>
          <w:rFonts w:cstheme="minorHAnsi"/>
          <w:i/>
          <w:sz w:val="20"/>
        </w:rPr>
      </w:pPr>
      <w:r w:rsidRPr="00EB55A0">
        <w:rPr>
          <w:rFonts w:cstheme="minorHAnsi"/>
          <w:i/>
          <w:sz w:val="20"/>
        </w:rPr>
        <w:t xml:space="preserve">Etablir les bilans </w:t>
      </w:r>
      <w:r w:rsidR="00A86629" w:rsidRPr="00EB55A0">
        <w:rPr>
          <w:rFonts w:cstheme="minorHAnsi"/>
          <w:i/>
          <w:sz w:val="20"/>
        </w:rPr>
        <w:t xml:space="preserve">environnementaux et </w:t>
      </w:r>
      <w:r w:rsidRPr="00EB55A0">
        <w:rPr>
          <w:rFonts w:cstheme="minorHAnsi"/>
          <w:i/>
          <w:sz w:val="20"/>
        </w:rPr>
        <w:t>énergétiques de la situation attendue par analogie avec ceux proposés en</w:t>
      </w:r>
      <w:r w:rsidRPr="00EB55A0">
        <w:rPr>
          <w:rFonts w:ascii="Calibri" w:hAnsi="Calibri" w:cs="Calibri"/>
          <w:i/>
          <w:sz w:val="20"/>
        </w:rPr>
        <w:t> </w:t>
      </w:r>
      <w:r w:rsidRPr="00EB55A0">
        <w:rPr>
          <w:rFonts w:cstheme="minorHAnsi"/>
          <w:i/>
          <w:sz w:val="20"/>
        </w:rPr>
        <w:t>§</w:t>
      </w:r>
      <w:r w:rsidR="00391407" w:rsidRPr="00EB55A0">
        <w:rPr>
          <w:rFonts w:cstheme="minorHAnsi"/>
          <w:i/>
          <w:sz w:val="20"/>
        </w:rPr>
        <w:fldChar w:fldCharType="begin"/>
      </w:r>
      <w:r w:rsidR="00391407" w:rsidRPr="00EB55A0">
        <w:rPr>
          <w:rFonts w:cstheme="minorHAnsi"/>
          <w:i/>
          <w:sz w:val="20"/>
        </w:rPr>
        <w:instrText xml:space="preserve"> REF _Ref100587567 \r \h </w:instrText>
      </w:r>
      <w:r w:rsidR="00EB55A0">
        <w:rPr>
          <w:rFonts w:cstheme="minorHAnsi"/>
          <w:i/>
          <w:sz w:val="20"/>
        </w:rPr>
        <w:instrText xml:space="preserve"> \* MERGEFORMAT </w:instrText>
      </w:r>
      <w:r w:rsidR="00391407" w:rsidRPr="00EB55A0">
        <w:rPr>
          <w:rFonts w:cstheme="minorHAnsi"/>
          <w:i/>
          <w:sz w:val="20"/>
        </w:rPr>
      </w:r>
      <w:r w:rsidR="00391407" w:rsidRPr="00EB55A0">
        <w:rPr>
          <w:rFonts w:cstheme="minorHAnsi"/>
          <w:i/>
          <w:sz w:val="20"/>
        </w:rPr>
        <w:fldChar w:fldCharType="separate"/>
      </w:r>
      <w:r w:rsidR="00391407" w:rsidRPr="00EB55A0">
        <w:rPr>
          <w:rFonts w:cstheme="minorHAnsi"/>
          <w:i/>
          <w:sz w:val="20"/>
        </w:rPr>
        <w:t>2.1</w:t>
      </w:r>
      <w:r w:rsidR="00391407" w:rsidRPr="00EB55A0">
        <w:rPr>
          <w:rFonts w:cstheme="minorHAnsi"/>
          <w:i/>
          <w:sz w:val="20"/>
        </w:rPr>
        <w:fldChar w:fldCharType="end"/>
      </w:r>
      <w:r w:rsidRPr="00EB55A0">
        <w:rPr>
          <w:rFonts w:cstheme="minorHAnsi"/>
          <w:i/>
          <w:sz w:val="20"/>
        </w:rPr>
        <w:t>, à savoir</w:t>
      </w:r>
      <w:r w:rsidRPr="00EB55A0">
        <w:rPr>
          <w:rFonts w:ascii="Calibri" w:hAnsi="Calibri" w:cs="Calibri"/>
          <w:i/>
          <w:sz w:val="20"/>
        </w:rPr>
        <w:t> </w:t>
      </w:r>
      <w:r w:rsidRPr="00EB55A0">
        <w:rPr>
          <w:rFonts w:cstheme="minorHAnsi"/>
          <w:i/>
          <w:sz w:val="20"/>
        </w:rPr>
        <w:t>:</w:t>
      </w:r>
    </w:p>
    <w:p w14:paraId="5EED77BB" w14:textId="37A454E2" w:rsidR="000422A1" w:rsidRPr="00EB55A0" w:rsidRDefault="00A86629" w:rsidP="000422A1">
      <w:pPr>
        <w:pStyle w:val="Paragraphedeliste"/>
        <w:numPr>
          <w:ilvl w:val="1"/>
          <w:numId w:val="29"/>
        </w:numPr>
        <w:shd w:val="clear" w:color="auto" w:fill="BFBFBF" w:themeFill="background1" w:themeFillShade="BF"/>
        <w:jc w:val="both"/>
        <w:rPr>
          <w:rFonts w:cstheme="minorHAnsi"/>
          <w:i/>
          <w:sz w:val="20"/>
        </w:rPr>
      </w:pPr>
      <w:proofErr w:type="gramStart"/>
      <w:r w:rsidRPr="00EB55A0">
        <w:rPr>
          <w:rFonts w:cstheme="minorHAnsi"/>
          <w:i/>
          <w:sz w:val="20"/>
        </w:rPr>
        <w:t>les</w:t>
      </w:r>
      <w:proofErr w:type="gramEnd"/>
      <w:r w:rsidRPr="00EB55A0">
        <w:rPr>
          <w:rFonts w:cstheme="minorHAnsi"/>
          <w:i/>
          <w:sz w:val="20"/>
        </w:rPr>
        <w:t xml:space="preserve"> émissions GES directes, sous forme de bilan avec une répartition par énergie</w:t>
      </w:r>
      <w:r w:rsidR="00391407" w:rsidRPr="00EB55A0">
        <w:rPr>
          <w:rFonts w:cstheme="minorHAnsi"/>
          <w:i/>
          <w:sz w:val="20"/>
        </w:rPr>
        <w:t>/matière</w:t>
      </w:r>
      <w:r w:rsidRPr="00EB55A0">
        <w:rPr>
          <w:rFonts w:cstheme="minorHAnsi"/>
          <w:i/>
          <w:sz w:val="20"/>
        </w:rPr>
        <w:t xml:space="preserve"> et par usage pour l’ensemble des énergies utilisées</w:t>
      </w:r>
      <w:r w:rsidRPr="00EB55A0">
        <w:rPr>
          <w:rFonts w:ascii="Calibri" w:hAnsi="Calibri" w:cs="Calibri"/>
          <w:i/>
          <w:sz w:val="20"/>
        </w:rPr>
        <w:t> </w:t>
      </w:r>
      <w:r w:rsidRPr="00EB55A0">
        <w:rPr>
          <w:rFonts w:cstheme="minorHAnsi"/>
          <w:i/>
          <w:sz w:val="20"/>
        </w:rPr>
        <w:t>;</w:t>
      </w:r>
    </w:p>
    <w:p w14:paraId="3037E916" w14:textId="75212D45" w:rsidR="00167AFE" w:rsidRPr="00EB55A0" w:rsidRDefault="00F85F36" w:rsidP="000422A1">
      <w:pPr>
        <w:pStyle w:val="Paragraphedeliste"/>
        <w:numPr>
          <w:ilvl w:val="1"/>
          <w:numId w:val="29"/>
        </w:numPr>
        <w:shd w:val="clear" w:color="auto" w:fill="BFBFBF" w:themeFill="background1" w:themeFillShade="BF"/>
        <w:jc w:val="both"/>
        <w:rPr>
          <w:rFonts w:cstheme="minorHAnsi"/>
          <w:i/>
          <w:sz w:val="20"/>
        </w:rPr>
      </w:pPr>
      <w:r w:rsidRPr="00EB55A0">
        <w:rPr>
          <w:rFonts w:cstheme="minorHAnsi"/>
          <w:i/>
          <w:sz w:val="20"/>
        </w:rPr>
        <w:t>L</w:t>
      </w:r>
      <w:r w:rsidR="00167AFE" w:rsidRPr="00EB55A0">
        <w:rPr>
          <w:rFonts w:cstheme="minorHAnsi"/>
          <w:i/>
          <w:sz w:val="20"/>
        </w:rPr>
        <w:t>es consommations d’énergie primaire</w:t>
      </w:r>
      <w:r w:rsidR="002F3AD4" w:rsidRPr="00EB55A0">
        <w:rPr>
          <w:rFonts w:cstheme="minorHAnsi"/>
          <w:i/>
          <w:sz w:val="20"/>
        </w:rPr>
        <w:t xml:space="preserve"> </w:t>
      </w:r>
      <w:r w:rsidR="00F86049" w:rsidRPr="00EB55A0">
        <w:rPr>
          <w:rFonts w:cstheme="minorHAnsi"/>
          <w:i/>
          <w:sz w:val="20"/>
        </w:rPr>
        <w:t>(MWh PCI</w:t>
      </w:r>
      <w:r w:rsidR="00391407" w:rsidRPr="00EB55A0">
        <w:rPr>
          <w:rFonts w:cstheme="minorHAnsi"/>
          <w:i/>
          <w:sz w:val="20"/>
        </w:rPr>
        <w:t xml:space="preserve"> ou MWh EP</w:t>
      </w:r>
      <w:r w:rsidR="00F86049" w:rsidRPr="00EB55A0">
        <w:rPr>
          <w:rFonts w:cstheme="minorHAnsi"/>
          <w:i/>
          <w:sz w:val="20"/>
        </w:rPr>
        <w:t>)</w:t>
      </w:r>
      <w:r w:rsidR="00167AFE" w:rsidRPr="00EB55A0">
        <w:rPr>
          <w:rFonts w:cstheme="minorHAnsi"/>
          <w:i/>
          <w:sz w:val="20"/>
        </w:rPr>
        <w:t>, sous forme de bilan avec une répartition par énergie et par usage pour l’</w:t>
      </w:r>
      <w:r w:rsidRPr="00EB55A0">
        <w:rPr>
          <w:rFonts w:cstheme="minorHAnsi"/>
          <w:i/>
          <w:sz w:val="20"/>
        </w:rPr>
        <w:t>ensemble des énergies utilisées</w:t>
      </w:r>
      <w:r w:rsidR="00815812" w:rsidRPr="00EB55A0">
        <w:rPr>
          <w:rFonts w:cstheme="minorHAnsi"/>
          <w:i/>
          <w:sz w:val="20"/>
        </w:rPr>
        <w:t>. Il sera notamment attendu les consommations</w:t>
      </w:r>
      <w:r w:rsidR="005B2129">
        <w:rPr>
          <w:rFonts w:cstheme="minorHAnsi"/>
          <w:i/>
          <w:sz w:val="20"/>
        </w:rPr>
        <w:t xml:space="preserve"> de combustibles ou d’intrants fossiles</w:t>
      </w:r>
      <w:r w:rsidR="00815812" w:rsidRPr="00EB55A0">
        <w:rPr>
          <w:rFonts w:cstheme="minorHAnsi"/>
          <w:i/>
          <w:sz w:val="20"/>
        </w:rPr>
        <w:t xml:space="preserve"> en MWh PCI </w:t>
      </w:r>
    </w:p>
    <w:p w14:paraId="6BF5D039" w14:textId="3AFBB20D" w:rsidR="00167AFE" w:rsidRPr="00EB55A0" w:rsidRDefault="00F85F36" w:rsidP="000422A1">
      <w:pPr>
        <w:pStyle w:val="Paragraphedeliste"/>
        <w:numPr>
          <w:ilvl w:val="1"/>
          <w:numId w:val="29"/>
        </w:numPr>
        <w:shd w:val="clear" w:color="auto" w:fill="BFBFBF" w:themeFill="background1" w:themeFillShade="BF"/>
        <w:jc w:val="both"/>
        <w:rPr>
          <w:rFonts w:cstheme="minorHAnsi"/>
          <w:i/>
          <w:sz w:val="20"/>
        </w:rPr>
      </w:pPr>
      <w:r w:rsidRPr="00EB55A0">
        <w:rPr>
          <w:rFonts w:cstheme="minorHAnsi"/>
          <w:i/>
          <w:sz w:val="20"/>
        </w:rPr>
        <w:t>E</w:t>
      </w:r>
      <w:r w:rsidR="00086312" w:rsidRPr="00EB55A0">
        <w:rPr>
          <w:rFonts w:cstheme="minorHAnsi"/>
          <w:i/>
          <w:sz w:val="20"/>
        </w:rPr>
        <w:t xml:space="preserve">t </w:t>
      </w:r>
      <w:r w:rsidR="00167AFE" w:rsidRPr="00EB55A0">
        <w:rPr>
          <w:rFonts w:cstheme="minorHAnsi"/>
          <w:i/>
          <w:sz w:val="20"/>
        </w:rPr>
        <w:t>les quantités produites associées en terme</w:t>
      </w:r>
      <w:r w:rsidR="00056345" w:rsidRPr="00EB55A0">
        <w:rPr>
          <w:rFonts w:cstheme="minorHAnsi"/>
          <w:i/>
          <w:sz w:val="20"/>
        </w:rPr>
        <w:t>s</w:t>
      </w:r>
      <w:r w:rsidR="00167AFE" w:rsidRPr="00EB55A0">
        <w:rPr>
          <w:rFonts w:cstheme="minorHAnsi"/>
          <w:i/>
          <w:sz w:val="20"/>
        </w:rPr>
        <w:t xml:space="preserve"> de vecteur énergétique pour les utilités ou en terme</w:t>
      </w:r>
      <w:r w:rsidR="00B85123" w:rsidRPr="00EB55A0">
        <w:rPr>
          <w:rFonts w:cstheme="minorHAnsi"/>
          <w:i/>
          <w:sz w:val="20"/>
        </w:rPr>
        <w:t>s</w:t>
      </w:r>
      <w:r w:rsidR="00167AFE" w:rsidRPr="00EB55A0">
        <w:rPr>
          <w:rFonts w:cstheme="minorHAnsi"/>
          <w:i/>
          <w:sz w:val="20"/>
        </w:rPr>
        <w:t xml:space="preserve"> de production industrielle pour les procédés</w:t>
      </w:r>
      <w:r w:rsidRPr="00EB55A0">
        <w:rPr>
          <w:rFonts w:cstheme="minorHAnsi"/>
          <w:i/>
          <w:sz w:val="20"/>
        </w:rPr>
        <w:t>.</w:t>
      </w:r>
    </w:p>
    <w:p w14:paraId="342080AF" w14:textId="4B68EE43" w:rsidR="00CD4D18" w:rsidRDefault="00CD4D18" w:rsidP="00F555B5">
      <w:pPr>
        <w:shd w:val="clear" w:color="auto" w:fill="BFBFBF" w:themeFill="background1" w:themeFillShade="BF"/>
        <w:ind w:left="0" w:firstLine="0"/>
        <w:jc w:val="both"/>
        <w:rPr>
          <w:rFonts w:cstheme="minorHAnsi"/>
          <w:i/>
          <w:sz w:val="20"/>
        </w:rPr>
      </w:pPr>
    </w:p>
    <w:p w14:paraId="48C10F42" w14:textId="77777777" w:rsidR="00D8711F" w:rsidRDefault="00D8711F" w:rsidP="00D8711F">
      <w:pPr>
        <w:ind w:left="0" w:firstLine="0"/>
        <w:jc w:val="both"/>
        <w:rPr>
          <w:rFonts w:cstheme="minorHAnsi"/>
          <w:b/>
          <w:i/>
          <w:sz w:val="20"/>
          <w:u w:val="single"/>
        </w:rPr>
      </w:pPr>
    </w:p>
    <w:p w14:paraId="5297D5DD" w14:textId="70BAC915" w:rsidR="00997CBD" w:rsidRPr="00DE2F1E" w:rsidRDefault="00997CBD" w:rsidP="00F555B5">
      <w:pPr>
        <w:shd w:val="clear" w:color="auto" w:fill="BFBFBF" w:themeFill="background1" w:themeFillShade="BF"/>
        <w:ind w:left="0" w:firstLine="0"/>
        <w:jc w:val="both"/>
        <w:rPr>
          <w:rFonts w:cstheme="minorHAnsi"/>
          <w:b/>
          <w:i/>
          <w:sz w:val="20"/>
          <w:u w:val="single"/>
        </w:rPr>
      </w:pPr>
      <w:r w:rsidRPr="00DE2F1E">
        <w:rPr>
          <w:rFonts w:cstheme="minorHAnsi"/>
          <w:b/>
          <w:i/>
          <w:sz w:val="20"/>
          <w:u w:val="single"/>
        </w:rPr>
        <w:t xml:space="preserve">Plan de </w:t>
      </w:r>
      <w:r w:rsidR="003749BE" w:rsidRPr="00DE2F1E">
        <w:rPr>
          <w:rFonts w:cstheme="minorHAnsi"/>
          <w:b/>
          <w:i/>
          <w:sz w:val="20"/>
          <w:u w:val="single"/>
        </w:rPr>
        <w:t>mesure</w:t>
      </w:r>
      <w:r w:rsidRPr="00DE2F1E">
        <w:rPr>
          <w:rFonts w:cstheme="minorHAnsi"/>
          <w:b/>
          <w:i/>
          <w:sz w:val="20"/>
          <w:u w:val="single"/>
        </w:rPr>
        <w:t xml:space="preserve"> et de vérification</w:t>
      </w:r>
      <w:r w:rsidR="00467646" w:rsidRPr="00DE2F1E">
        <w:rPr>
          <w:rFonts w:cstheme="minorHAnsi"/>
          <w:b/>
          <w:i/>
          <w:sz w:val="20"/>
          <w:u w:val="single"/>
        </w:rPr>
        <w:t xml:space="preserve"> «</w:t>
      </w:r>
      <w:r w:rsidR="00467646" w:rsidRPr="00DE2F1E">
        <w:rPr>
          <w:rFonts w:ascii="Calibri" w:hAnsi="Calibri" w:cs="Calibri"/>
          <w:b/>
          <w:i/>
          <w:sz w:val="20"/>
          <w:u w:val="single"/>
        </w:rPr>
        <w:t> </w:t>
      </w:r>
      <w:r w:rsidR="00467646" w:rsidRPr="00DE2F1E">
        <w:rPr>
          <w:rFonts w:cstheme="minorHAnsi"/>
          <w:b/>
          <w:i/>
          <w:sz w:val="20"/>
          <w:u w:val="single"/>
        </w:rPr>
        <w:t>M&amp;V</w:t>
      </w:r>
      <w:r w:rsidR="00467646" w:rsidRPr="00DE2F1E">
        <w:rPr>
          <w:rFonts w:ascii="Calibri" w:hAnsi="Calibri" w:cs="Calibri"/>
          <w:b/>
          <w:i/>
          <w:sz w:val="20"/>
          <w:u w:val="single"/>
        </w:rPr>
        <w:t> </w:t>
      </w:r>
      <w:r w:rsidR="00467646" w:rsidRPr="00DE2F1E">
        <w:rPr>
          <w:rFonts w:cs="Marianne"/>
          <w:b/>
          <w:i/>
          <w:sz w:val="20"/>
          <w:u w:val="single"/>
        </w:rPr>
        <w:t>»</w:t>
      </w:r>
    </w:p>
    <w:p w14:paraId="3E251DBD" w14:textId="33209F87" w:rsidR="002A3D15" w:rsidRPr="00DE2F1E" w:rsidRDefault="003749BE" w:rsidP="002A3D15">
      <w:pPr>
        <w:shd w:val="clear" w:color="auto" w:fill="BFBFBF" w:themeFill="background1" w:themeFillShade="BF"/>
        <w:jc w:val="both"/>
        <w:rPr>
          <w:rFonts w:cstheme="minorHAnsi"/>
          <w:i/>
          <w:sz w:val="20"/>
        </w:rPr>
      </w:pPr>
      <w:r w:rsidRPr="00DE2F1E">
        <w:rPr>
          <w:rFonts w:cstheme="minorHAnsi"/>
          <w:i/>
          <w:sz w:val="20"/>
        </w:rPr>
        <w:t>•</w:t>
      </w:r>
      <w:r w:rsidRPr="00DE2F1E">
        <w:rPr>
          <w:rFonts w:cstheme="minorHAnsi"/>
          <w:i/>
          <w:sz w:val="20"/>
        </w:rPr>
        <w:tab/>
      </w:r>
      <w:r w:rsidR="002A3D15" w:rsidRPr="00DE2F1E">
        <w:rPr>
          <w:rFonts w:cstheme="minorHAnsi"/>
          <w:i/>
          <w:sz w:val="20"/>
        </w:rPr>
        <w:t>Joindre un schéma de principe lisible (A3 ou A4) avec les bilans environnementaux et énergétiques ainsi que les compteurs d’énergie et</w:t>
      </w:r>
      <w:r w:rsidR="002A3D15" w:rsidRPr="00DE2F1E">
        <w:rPr>
          <w:rFonts w:cs="Calibri"/>
          <w:i/>
          <w:sz w:val="20"/>
        </w:rPr>
        <w:t>,</w:t>
      </w:r>
      <w:r w:rsidR="002A3D15" w:rsidRPr="00DE2F1E">
        <w:rPr>
          <w:rFonts w:cstheme="minorHAnsi"/>
          <w:i/>
          <w:sz w:val="20"/>
        </w:rPr>
        <w:t xml:space="preserve"> le cas échéant les systèmes de stockage / remontée température</w:t>
      </w:r>
      <w:r w:rsidR="002A3D15" w:rsidRPr="00DE2F1E">
        <w:rPr>
          <w:rFonts w:ascii="Calibri" w:hAnsi="Calibri" w:cs="Calibri"/>
          <w:i/>
          <w:sz w:val="20"/>
        </w:rPr>
        <w:t> </w:t>
      </w:r>
      <w:r w:rsidR="002A3D15" w:rsidRPr="00DE2F1E">
        <w:rPr>
          <w:rFonts w:cstheme="minorHAnsi"/>
          <w:i/>
          <w:sz w:val="20"/>
        </w:rPr>
        <w:t>;</w:t>
      </w:r>
    </w:p>
    <w:p w14:paraId="0594C587" w14:textId="56FEB0AE" w:rsidR="002A3D15" w:rsidRPr="00DE2F1E" w:rsidRDefault="002A3D15" w:rsidP="002A3D15">
      <w:pPr>
        <w:shd w:val="clear" w:color="auto" w:fill="BFBFBF" w:themeFill="background1" w:themeFillShade="BF"/>
        <w:jc w:val="both"/>
        <w:rPr>
          <w:rFonts w:cstheme="minorHAnsi"/>
          <w:i/>
          <w:sz w:val="20"/>
        </w:rPr>
      </w:pPr>
      <w:r w:rsidRPr="00DE2F1E">
        <w:rPr>
          <w:rFonts w:cstheme="minorHAnsi"/>
          <w:i/>
          <w:sz w:val="20"/>
        </w:rPr>
        <w:t>•</w:t>
      </w:r>
      <w:r w:rsidRPr="00DE2F1E">
        <w:rPr>
          <w:rFonts w:cstheme="minorHAnsi"/>
          <w:i/>
          <w:sz w:val="20"/>
        </w:rPr>
        <w:tab/>
        <w:t xml:space="preserve">Définir </w:t>
      </w:r>
      <w:r w:rsidR="002537BF" w:rsidRPr="00DE2F1E">
        <w:rPr>
          <w:rFonts w:cstheme="minorHAnsi"/>
          <w:i/>
          <w:sz w:val="20"/>
        </w:rPr>
        <w:t xml:space="preserve">les indicateurs de performance environnementale pertinents de la même manière que </w:t>
      </w:r>
      <w:r w:rsidRPr="00DE2F1E">
        <w:rPr>
          <w:rFonts w:cstheme="minorHAnsi"/>
          <w:i/>
          <w:sz w:val="20"/>
        </w:rPr>
        <w:t>les indicateurs de performance énergétiques (IPE), les facteurs d’influence, les périodes de référence</w:t>
      </w:r>
      <w:r w:rsidR="002E5B46" w:rsidRPr="00DE2F1E">
        <w:rPr>
          <w:rFonts w:cstheme="minorHAnsi"/>
          <w:i/>
          <w:sz w:val="20"/>
        </w:rPr>
        <w:t>, le périmètre</w:t>
      </w:r>
      <w:r w:rsidRPr="00DE2F1E">
        <w:rPr>
          <w:rFonts w:cstheme="minorHAnsi"/>
          <w:i/>
          <w:sz w:val="20"/>
        </w:rPr>
        <w:t>, etc.</w:t>
      </w:r>
      <w:r w:rsidR="002E5B46" w:rsidRPr="00DE2F1E">
        <w:rPr>
          <w:rFonts w:ascii="Calibri" w:hAnsi="Calibri" w:cs="Calibri"/>
          <w:i/>
          <w:sz w:val="20"/>
        </w:rPr>
        <w:t> </w:t>
      </w:r>
      <w:r w:rsidR="002E5B46" w:rsidRPr="00DE2F1E">
        <w:rPr>
          <w:rFonts w:cstheme="minorHAnsi"/>
          <w:i/>
          <w:sz w:val="20"/>
        </w:rPr>
        <w:t>;</w:t>
      </w:r>
    </w:p>
    <w:p w14:paraId="69ABF88C" w14:textId="0782B69B" w:rsidR="003749BE" w:rsidRPr="00DE2F1E" w:rsidRDefault="002A3D15" w:rsidP="002A3D15">
      <w:pPr>
        <w:shd w:val="clear" w:color="auto" w:fill="BFBFBF" w:themeFill="background1" w:themeFillShade="BF"/>
        <w:jc w:val="both"/>
        <w:rPr>
          <w:rFonts w:cstheme="minorHAnsi"/>
          <w:i/>
          <w:sz w:val="20"/>
        </w:rPr>
      </w:pPr>
      <w:r w:rsidRPr="00DE2F1E">
        <w:rPr>
          <w:rFonts w:cstheme="minorHAnsi"/>
          <w:i/>
          <w:sz w:val="20"/>
        </w:rPr>
        <w:t>•</w:t>
      </w:r>
      <w:r w:rsidRPr="00DE2F1E">
        <w:rPr>
          <w:rFonts w:cstheme="minorHAnsi"/>
          <w:i/>
          <w:sz w:val="20"/>
        </w:rPr>
        <w:tab/>
      </w:r>
      <w:r w:rsidR="003749BE" w:rsidRPr="00DE2F1E">
        <w:rPr>
          <w:rFonts w:cstheme="minorHAnsi"/>
          <w:i/>
          <w:sz w:val="20"/>
        </w:rPr>
        <w:t xml:space="preserve">Décrire l’instrumentation nécessaire au suivi </w:t>
      </w:r>
      <w:r w:rsidR="002537BF" w:rsidRPr="00DE2F1E">
        <w:rPr>
          <w:rFonts w:cstheme="minorHAnsi"/>
          <w:i/>
          <w:sz w:val="20"/>
        </w:rPr>
        <w:t xml:space="preserve">de la performance environnementale et énergétique des installations ainsi qu’au suivi </w:t>
      </w:r>
      <w:r w:rsidR="003749BE" w:rsidRPr="00DE2F1E">
        <w:rPr>
          <w:rFonts w:cstheme="minorHAnsi"/>
          <w:i/>
          <w:sz w:val="20"/>
        </w:rPr>
        <w:t>des consommations d’énergie</w:t>
      </w:r>
      <w:r w:rsidRPr="00DE2F1E">
        <w:rPr>
          <w:rFonts w:cs="Calibri"/>
          <w:i/>
          <w:sz w:val="20"/>
        </w:rPr>
        <w:t>.</w:t>
      </w:r>
    </w:p>
    <w:p w14:paraId="72BBB38B" w14:textId="4207F021" w:rsidR="0094781A" w:rsidRPr="00DE2F1E" w:rsidRDefault="0094781A" w:rsidP="006252B8">
      <w:pPr>
        <w:shd w:val="clear" w:color="auto" w:fill="BFBFBF" w:themeFill="background1" w:themeFillShade="BF"/>
        <w:jc w:val="both"/>
        <w:rPr>
          <w:rFonts w:cstheme="minorHAnsi"/>
          <w:i/>
          <w:sz w:val="20"/>
        </w:rPr>
      </w:pPr>
    </w:p>
    <w:p w14:paraId="607CAFEE" w14:textId="336EFE59" w:rsidR="00184F44" w:rsidRPr="00DE2F1E" w:rsidRDefault="0094781A" w:rsidP="009E4028">
      <w:pPr>
        <w:shd w:val="clear" w:color="auto" w:fill="BFBFBF" w:themeFill="background1" w:themeFillShade="BF"/>
        <w:ind w:left="0" w:firstLine="0"/>
        <w:jc w:val="both"/>
        <w:rPr>
          <w:rFonts w:cstheme="minorHAnsi"/>
          <w:i/>
          <w:sz w:val="20"/>
        </w:rPr>
      </w:pPr>
      <w:r w:rsidRPr="00DE2F1E">
        <w:rPr>
          <w:rFonts w:cstheme="minorHAnsi"/>
          <w:i/>
          <w:sz w:val="20"/>
        </w:rPr>
        <w:t>Ce plan de mesure et de vérification permettra de valider la réduction des émissions GES liées au projet et ainsi de déclencher le paiement du solde de l’aide.</w:t>
      </w:r>
      <w:r w:rsidR="0008313B" w:rsidRPr="00DE2F1E">
        <w:rPr>
          <w:rFonts w:cstheme="minorHAnsi"/>
          <w:i/>
          <w:sz w:val="20"/>
        </w:rPr>
        <w:t xml:space="preserve"> Il est recommandé de s’inspirer de la méthodologie I</w:t>
      </w:r>
      <w:r w:rsidR="0008313B" w:rsidRPr="00DE2F1E">
        <w:rPr>
          <w:rFonts w:cstheme="minorHAnsi"/>
          <w:i/>
          <w:sz w:val="20"/>
          <w:u w:val="single"/>
        </w:rPr>
        <w:t>PMVP</w:t>
      </w:r>
      <w:r w:rsidR="0008313B" w:rsidRPr="00DE2F1E">
        <w:rPr>
          <w:rFonts w:cstheme="minorHAnsi"/>
          <w:i/>
          <w:sz w:val="20"/>
        </w:rPr>
        <w:t xml:space="preserve"> ou de la </w:t>
      </w:r>
      <w:r w:rsidR="0008313B" w:rsidRPr="00DE2F1E">
        <w:rPr>
          <w:rFonts w:cstheme="minorHAnsi"/>
          <w:i/>
          <w:sz w:val="20"/>
          <w:u w:val="single"/>
        </w:rPr>
        <w:t>norme ISO 50015</w:t>
      </w:r>
      <w:r w:rsidR="0008313B" w:rsidRPr="00DE2F1E">
        <w:rPr>
          <w:rFonts w:ascii="Calibri" w:hAnsi="Calibri" w:cs="Calibri"/>
          <w:i/>
          <w:sz w:val="20"/>
        </w:rPr>
        <w:t> </w:t>
      </w:r>
    </w:p>
    <w:p w14:paraId="6BA32396" w14:textId="323F3791" w:rsidR="00E93443" w:rsidRPr="00DE2F1E" w:rsidRDefault="00E93443" w:rsidP="00F555B5">
      <w:pPr>
        <w:rPr>
          <w:rFonts w:cstheme="minorHAnsi"/>
          <w:i/>
          <w:sz w:val="20"/>
        </w:rPr>
      </w:pPr>
    </w:p>
    <w:p w14:paraId="72B5510D" w14:textId="77777777" w:rsidR="0001100F" w:rsidRPr="00DE2F1E" w:rsidRDefault="0001100F" w:rsidP="0001100F">
      <w:pPr>
        <w:pBdr>
          <w:top w:val="single" w:sz="4" w:space="1" w:color="auto"/>
          <w:left w:val="single" w:sz="4" w:space="4" w:color="auto"/>
          <w:bottom w:val="single" w:sz="4" w:space="1" w:color="auto"/>
          <w:right w:val="single" w:sz="4" w:space="4" w:color="auto"/>
        </w:pBdr>
      </w:pPr>
      <w:bookmarkStart w:id="23" w:name="_Toc47953716"/>
      <w:bookmarkStart w:id="24" w:name="_Toc48899173"/>
    </w:p>
    <w:p w14:paraId="30F34B52"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0FF6AB38" w14:textId="47D3434E" w:rsidR="0001100F" w:rsidRDefault="0001100F" w:rsidP="0001100F">
      <w:pPr>
        <w:pBdr>
          <w:top w:val="single" w:sz="4" w:space="1" w:color="auto"/>
          <w:left w:val="single" w:sz="4" w:space="4" w:color="auto"/>
          <w:bottom w:val="single" w:sz="4" w:space="1" w:color="auto"/>
          <w:right w:val="single" w:sz="4" w:space="4" w:color="auto"/>
        </w:pBdr>
      </w:pPr>
    </w:p>
    <w:p w14:paraId="0EC9DD0F" w14:textId="71323421" w:rsidR="00DE2F1E" w:rsidRDefault="00DE2F1E" w:rsidP="0001100F">
      <w:pPr>
        <w:pBdr>
          <w:top w:val="single" w:sz="4" w:space="1" w:color="auto"/>
          <w:left w:val="single" w:sz="4" w:space="4" w:color="auto"/>
          <w:bottom w:val="single" w:sz="4" w:space="1" w:color="auto"/>
          <w:right w:val="single" w:sz="4" w:space="4" w:color="auto"/>
        </w:pBdr>
      </w:pPr>
    </w:p>
    <w:p w14:paraId="05132C4C"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4B970A21"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7C6C841D"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6A155940"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500DCAE2"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3C2D29C0"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2BA788F0"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553D1F07"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24DC2018"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2BC7F650"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31411A61"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299DC15F"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241033F4"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1CA5D456"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20CF9FAA"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582D0DFB"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537E2C20"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2A6FAE94" w14:textId="77777777" w:rsidR="0001100F" w:rsidRPr="00DE2F1E" w:rsidRDefault="0001100F" w:rsidP="0001100F">
      <w:pPr>
        <w:pBdr>
          <w:top w:val="single" w:sz="4" w:space="1" w:color="auto"/>
          <w:left w:val="single" w:sz="4" w:space="4" w:color="auto"/>
          <w:bottom w:val="single" w:sz="4" w:space="1" w:color="auto"/>
          <w:right w:val="single" w:sz="4" w:space="4" w:color="auto"/>
        </w:pBdr>
      </w:pPr>
    </w:p>
    <w:p w14:paraId="5EDE775E" w14:textId="0F507997" w:rsidR="0001100F" w:rsidRDefault="0001100F" w:rsidP="0001100F">
      <w:pPr>
        <w:pBdr>
          <w:top w:val="single" w:sz="4" w:space="1" w:color="auto"/>
          <w:left w:val="single" w:sz="4" w:space="4" w:color="auto"/>
          <w:bottom w:val="single" w:sz="4" w:space="1" w:color="auto"/>
          <w:right w:val="single" w:sz="4" w:space="4" w:color="auto"/>
        </w:pBdr>
        <w:ind w:left="0" w:firstLine="0"/>
      </w:pPr>
    </w:p>
    <w:p w14:paraId="1D555087" w14:textId="253608FA" w:rsidR="00237303" w:rsidRDefault="00237303" w:rsidP="0001100F">
      <w:pPr>
        <w:pBdr>
          <w:top w:val="single" w:sz="4" w:space="1" w:color="auto"/>
          <w:left w:val="single" w:sz="4" w:space="4" w:color="auto"/>
          <w:bottom w:val="single" w:sz="4" w:space="1" w:color="auto"/>
          <w:right w:val="single" w:sz="4" w:space="4" w:color="auto"/>
        </w:pBdr>
        <w:ind w:left="0" w:firstLine="0"/>
      </w:pPr>
    </w:p>
    <w:p w14:paraId="25031B37" w14:textId="7F8DACA2" w:rsidR="00237303" w:rsidRDefault="00237303" w:rsidP="0001100F">
      <w:pPr>
        <w:pBdr>
          <w:top w:val="single" w:sz="4" w:space="1" w:color="auto"/>
          <w:left w:val="single" w:sz="4" w:space="4" w:color="auto"/>
          <w:bottom w:val="single" w:sz="4" w:space="1" w:color="auto"/>
          <w:right w:val="single" w:sz="4" w:space="4" w:color="auto"/>
        </w:pBdr>
        <w:ind w:left="0" w:firstLine="0"/>
      </w:pPr>
    </w:p>
    <w:p w14:paraId="7924CAA8" w14:textId="5A3C7A76" w:rsidR="00237303" w:rsidRDefault="00237303" w:rsidP="0001100F">
      <w:pPr>
        <w:pBdr>
          <w:top w:val="single" w:sz="4" w:space="1" w:color="auto"/>
          <w:left w:val="single" w:sz="4" w:space="4" w:color="auto"/>
          <w:bottom w:val="single" w:sz="4" w:space="1" w:color="auto"/>
          <w:right w:val="single" w:sz="4" w:space="4" w:color="auto"/>
        </w:pBdr>
        <w:ind w:left="0" w:firstLine="0"/>
      </w:pPr>
    </w:p>
    <w:p w14:paraId="5D32D828" w14:textId="1D596544" w:rsidR="00237303" w:rsidRDefault="00237303" w:rsidP="0001100F">
      <w:pPr>
        <w:pBdr>
          <w:top w:val="single" w:sz="4" w:space="1" w:color="auto"/>
          <w:left w:val="single" w:sz="4" w:space="4" w:color="auto"/>
          <w:bottom w:val="single" w:sz="4" w:space="1" w:color="auto"/>
          <w:right w:val="single" w:sz="4" w:space="4" w:color="auto"/>
        </w:pBdr>
        <w:ind w:left="0" w:firstLine="0"/>
      </w:pPr>
    </w:p>
    <w:p w14:paraId="098E92DC" w14:textId="7B92FC4D" w:rsidR="00237303" w:rsidRDefault="00237303" w:rsidP="0001100F">
      <w:pPr>
        <w:pBdr>
          <w:top w:val="single" w:sz="4" w:space="1" w:color="auto"/>
          <w:left w:val="single" w:sz="4" w:space="4" w:color="auto"/>
          <w:bottom w:val="single" w:sz="4" w:space="1" w:color="auto"/>
          <w:right w:val="single" w:sz="4" w:space="4" w:color="auto"/>
        </w:pBdr>
        <w:ind w:left="0" w:firstLine="0"/>
      </w:pPr>
    </w:p>
    <w:p w14:paraId="50E61DAB" w14:textId="03D5F632" w:rsidR="00237303" w:rsidRDefault="00237303" w:rsidP="0001100F">
      <w:pPr>
        <w:pBdr>
          <w:top w:val="single" w:sz="4" w:space="1" w:color="auto"/>
          <w:left w:val="single" w:sz="4" w:space="4" w:color="auto"/>
          <w:bottom w:val="single" w:sz="4" w:space="1" w:color="auto"/>
          <w:right w:val="single" w:sz="4" w:space="4" w:color="auto"/>
        </w:pBdr>
        <w:ind w:left="0" w:firstLine="0"/>
      </w:pPr>
    </w:p>
    <w:p w14:paraId="425282C1" w14:textId="40B80A12" w:rsidR="00237303" w:rsidRDefault="00237303" w:rsidP="0001100F">
      <w:pPr>
        <w:pBdr>
          <w:top w:val="single" w:sz="4" w:space="1" w:color="auto"/>
          <w:left w:val="single" w:sz="4" w:space="4" w:color="auto"/>
          <w:bottom w:val="single" w:sz="4" w:space="1" w:color="auto"/>
          <w:right w:val="single" w:sz="4" w:space="4" w:color="auto"/>
        </w:pBdr>
        <w:ind w:left="0" w:firstLine="0"/>
      </w:pPr>
    </w:p>
    <w:p w14:paraId="6F67211E" w14:textId="77777777" w:rsidR="00237303" w:rsidRPr="00DE2F1E" w:rsidRDefault="00237303" w:rsidP="0001100F">
      <w:pPr>
        <w:pBdr>
          <w:top w:val="single" w:sz="4" w:space="1" w:color="auto"/>
          <w:left w:val="single" w:sz="4" w:space="4" w:color="auto"/>
          <w:bottom w:val="single" w:sz="4" w:space="1" w:color="auto"/>
          <w:right w:val="single" w:sz="4" w:space="4" w:color="auto"/>
        </w:pBdr>
        <w:ind w:left="0" w:firstLine="0"/>
      </w:pPr>
    </w:p>
    <w:p w14:paraId="050DC0D4" w14:textId="7F749AD1" w:rsidR="0001100F" w:rsidRPr="00DE2F1E" w:rsidRDefault="0001100F" w:rsidP="0001100F">
      <w:pPr>
        <w:pBdr>
          <w:top w:val="single" w:sz="4" w:space="1" w:color="auto"/>
          <w:left w:val="single" w:sz="4" w:space="4" w:color="auto"/>
          <w:bottom w:val="single" w:sz="4" w:space="1" w:color="auto"/>
          <w:right w:val="single" w:sz="4" w:space="4" w:color="auto"/>
        </w:pBdr>
        <w:ind w:left="0" w:firstLine="0"/>
      </w:pPr>
    </w:p>
    <w:p w14:paraId="37644AB9" w14:textId="0D9D606D" w:rsidR="0001100F" w:rsidRPr="00DE2F1E" w:rsidRDefault="0001100F" w:rsidP="0001100F">
      <w:pPr>
        <w:pBdr>
          <w:top w:val="single" w:sz="4" w:space="1" w:color="auto"/>
          <w:left w:val="single" w:sz="4" w:space="4" w:color="auto"/>
          <w:bottom w:val="single" w:sz="4" w:space="1" w:color="auto"/>
          <w:right w:val="single" w:sz="4" w:space="4" w:color="auto"/>
        </w:pBdr>
        <w:ind w:left="0" w:firstLine="0"/>
      </w:pPr>
    </w:p>
    <w:p w14:paraId="32996C8F" w14:textId="67B9BDD7" w:rsidR="0001100F" w:rsidRPr="00DE2F1E" w:rsidRDefault="0001100F" w:rsidP="0001100F">
      <w:pPr>
        <w:pBdr>
          <w:top w:val="single" w:sz="4" w:space="1" w:color="auto"/>
          <w:left w:val="single" w:sz="4" w:space="4" w:color="auto"/>
          <w:bottom w:val="single" w:sz="4" w:space="1" w:color="auto"/>
          <w:right w:val="single" w:sz="4" w:space="4" w:color="auto"/>
        </w:pBdr>
        <w:ind w:left="0" w:firstLine="0"/>
      </w:pPr>
    </w:p>
    <w:p w14:paraId="5BB4DB76" w14:textId="464ED921" w:rsidR="0001100F" w:rsidRPr="00DE2F1E" w:rsidRDefault="0001100F" w:rsidP="0001100F">
      <w:pPr>
        <w:pBdr>
          <w:top w:val="single" w:sz="4" w:space="1" w:color="auto"/>
          <w:left w:val="single" w:sz="4" w:space="4" w:color="auto"/>
          <w:bottom w:val="single" w:sz="4" w:space="1" w:color="auto"/>
          <w:right w:val="single" w:sz="4" w:space="4" w:color="auto"/>
        </w:pBdr>
        <w:ind w:left="0" w:firstLine="0"/>
      </w:pPr>
    </w:p>
    <w:p w14:paraId="539FC157" w14:textId="58D89F8A" w:rsidR="0001100F" w:rsidRPr="00DE2F1E" w:rsidRDefault="0001100F" w:rsidP="0001100F">
      <w:pPr>
        <w:pBdr>
          <w:top w:val="single" w:sz="4" w:space="1" w:color="auto"/>
          <w:left w:val="single" w:sz="4" w:space="4" w:color="auto"/>
          <w:bottom w:val="single" w:sz="4" w:space="1" w:color="auto"/>
          <w:right w:val="single" w:sz="4" w:space="4" w:color="auto"/>
        </w:pBdr>
        <w:ind w:left="0" w:firstLine="0"/>
      </w:pPr>
    </w:p>
    <w:p w14:paraId="096D491A" w14:textId="0E56F67E" w:rsidR="0001100F" w:rsidRPr="00DE2F1E" w:rsidRDefault="0001100F" w:rsidP="0001100F">
      <w:pPr>
        <w:pBdr>
          <w:top w:val="single" w:sz="4" w:space="1" w:color="auto"/>
          <w:left w:val="single" w:sz="4" w:space="4" w:color="auto"/>
          <w:bottom w:val="single" w:sz="4" w:space="1" w:color="auto"/>
          <w:right w:val="single" w:sz="4" w:space="4" w:color="auto"/>
        </w:pBdr>
        <w:ind w:left="0" w:firstLine="0"/>
      </w:pPr>
    </w:p>
    <w:p w14:paraId="393AFE6A" w14:textId="77777777" w:rsidR="0001100F" w:rsidRPr="00DE2F1E" w:rsidRDefault="0001100F" w:rsidP="0001100F">
      <w:pPr>
        <w:pBdr>
          <w:top w:val="single" w:sz="4" w:space="1" w:color="auto"/>
          <w:left w:val="single" w:sz="4" w:space="4" w:color="auto"/>
          <w:bottom w:val="single" w:sz="4" w:space="1" w:color="auto"/>
          <w:right w:val="single" w:sz="4" w:space="4" w:color="auto"/>
        </w:pBdr>
        <w:ind w:left="0" w:firstLine="0"/>
      </w:pPr>
    </w:p>
    <w:p w14:paraId="79D6E983" w14:textId="655FE228" w:rsidR="005168AA" w:rsidRPr="00DE2F1E" w:rsidRDefault="005168AA">
      <w:pPr>
        <w:spacing w:after="100"/>
        <w:rPr>
          <w:rFonts w:cstheme="minorHAnsi"/>
          <w:b/>
        </w:rPr>
      </w:pPr>
      <w:r w:rsidRPr="00DE2F1E">
        <w:rPr>
          <w:rFonts w:cstheme="minorHAnsi"/>
          <w:b/>
        </w:rPr>
        <w:br w:type="page"/>
      </w:r>
    </w:p>
    <w:p w14:paraId="70F59987" w14:textId="56601BCB" w:rsidR="008C3E2A" w:rsidRPr="00F90DE6" w:rsidRDefault="008C3E2A" w:rsidP="00F555B5">
      <w:pPr>
        <w:pStyle w:val="Titre2"/>
        <w:rPr>
          <w:rFonts w:cstheme="minorHAnsi"/>
        </w:rPr>
      </w:pPr>
      <w:bookmarkStart w:id="25" w:name="_Ref100588553"/>
      <w:bookmarkStart w:id="26" w:name="_Toc101946744"/>
      <w:r w:rsidRPr="00F90DE6">
        <w:rPr>
          <w:rFonts w:cstheme="minorHAnsi"/>
        </w:rPr>
        <w:lastRenderedPageBreak/>
        <w:t>Description d</w:t>
      </w:r>
      <w:r w:rsidR="00C056DA">
        <w:rPr>
          <w:rFonts w:cstheme="minorHAnsi"/>
        </w:rPr>
        <w:t>u scénario contrefactuel</w:t>
      </w:r>
      <w:bookmarkEnd w:id="23"/>
      <w:bookmarkEnd w:id="24"/>
      <w:bookmarkEnd w:id="25"/>
      <w:bookmarkEnd w:id="26"/>
    </w:p>
    <w:p w14:paraId="190FCA41" w14:textId="77777777" w:rsidR="008C3E2A" w:rsidRPr="00DE2F1E" w:rsidRDefault="008C3E2A" w:rsidP="00F555B5">
      <w:pPr>
        <w:tabs>
          <w:tab w:val="left" w:pos="0"/>
        </w:tabs>
        <w:rPr>
          <w:rFonts w:cstheme="minorHAnsi"/>
          <w:bCs/>
          <w:sz w:val="20"/>
          <w:szCs w:val="48"/>
        </w:rPr>
      </w:pPr>
    </w:p>
    <w:p w14:paraId="3931E5B3" w14:textId="4A64374B" w:rsidR="007771A0" w:rsidRDefault="007771A0" w:rsidP="00F555B5">
      <w:pPr>
        <w:shd w:val="clear" w:color="auto" w:fill="BFBFBF" w:themeFill="background1" w:themeFillShade="BF"/>
        <w:ind w:left="0" w:firstLine="0"/>
        <w:jc w:val="both"/>
        <w:rPr>
          <w:rFonts w:cstheme="minorHAnsi"/>
          <w:i/>
          <w:sz w:val="20"/>
        </w:rPr>
      </w:pPr>
      <w:r w:rsidRPr="00A05B1C">
        <w:rPr>
          <w:rFonts w:cstheme="minorHAnsi"/>
          <w:i/>
          <w:sz w:val="20"/>
        </w:rPr>
        <w:t xml:space="preserve">Dans le contexte où les </w:t>
      </w:r>
      <w:r w:rsidRPr="00F07749">
        <w:rPr>
          <w:rFonts w:cstheme="minorHAnsi"/>
          <w:i/>
          <w:sz w:val="20"/>
        </w:rPr>
        <w:t xml:space="preserve">solutions </w:t>
      </w:r>
      <w:r w:rsidR="00A86629" w:rsidRPr="00F07749">
        <w:rPr>
          <w:rFonts w:cstheme="minorHAnsi"/>
          <w:i/>
          <w:sz w:val="20"/>
        </w:rPr>
        <w:t xml:space="preserve">environnementalement et </w:t>
      </w:r>
      <w:r w:rsidRPr="00F07749">
        <w:rPr>
          <w:rFonts w:cstheme="minorHAnsi"/>
          <w:i/>
          <w:sz w:val="20"/>
        </w:rPr>
        <w:t>énergétiquement performantes ont un coût supplémentaire qui nécessite un soutien public</w:t>
      </w:r>
      <w:r w:rsidRPr="00A05B1C">
        <w:rPr>
          <w:rFonts w:cstheme="minorHAnsi"/>
          <w:i/>
          <w:sz w:val="20"/>
        </w:rPr>
        <w:t xml:space="preserve"> po</w:t>
      </w:r>
      <w:r w:rsidR="00C056DA">
        <w:rPr>
          <w:rFonts w:cstheme="minorHAnsi"/>
          <w:i/>
          <w:sz w:val="20"/>
        </w:rPr>
        <w:t xml:space="preserve">ur accélérer leur diffusion, le scénario contrefactuel </w:t>
      </w:r>
      <w:r w:rsidRPr="00A05B1C">
        <w:rPr>
          <w:rFonts w:cstheme="minorHAnsi"/>
          <w:i/>
          <w:sz w:val="20"/>
        </w:rPr>
        <w:t>représente la solution sans a</w:t>
      </w:r>
      <w:r w:rsidR="0049350C" w:rsidRPr="00A05B1C">
        <w:rPr>
          <w:rFonts w:cstheme="minorHAnsi"/>
          <w:i/>
          <w:sz w:val="20"/>
        </w:rPr>
        <w:t xml:space="preserve">mbition </w:t>
      </w:r>
      <w:r w:rsidR="009E4028">
        <w:rPr>
          <w:rFonts w:cstheme="minorHAnsi"/>
          <w:i/>
          <w:sz w:val="20"/>
        </w:rPr>
        <w:t xml:space="preserve">environnementale ou </w:t>
      </w:r>
      <w:r w:rsidR="0049350C" w:rsidRPr="00A05B1C">
        <w:rPr>
          <w:rFonts w:cstheme="minorHAnsi"/>
          <w:i/>
          <w:sz w:val="20"/>
        </w:rPr>
        <w:t>énergétique dans laquel</w:t>
      </w:r>
      <w:r w:rsidRPr="00A05B1C">
        <w:rPr>
          <w:rFonts w:cstheme="minorHAnsi"/>
          <w:i/>
          <w:sz w:val="20"/>
        </w:rPr>
        <w:t>l</w:t>
      </w:r>
      <w:r w:rsidR="0049350C" w:rsidRPr="00A05B1C">
        <w:rPr>
          <w:rFonts w:cstheme="minorHAnsi"/>
          <w:i/>
          <w:sz w:val="20"/>
        </w:rPr>
        <w:t>e</w:t>
      </w:r>
      <w:r w:rsidRPr="00A05B1C">
        <w:rPr>
          <w:rFonts w:cstheme="minorHAnsi"/>
          <w:i/>
          <w:sz w:val="20"/>
        </w:rPr>
        <w:t xml:space="preserve"> investirait le demandeur, sans aide publique.</w:t>
      </w:r>
    </w:p>
    <w:p w14:paraId="63FBCC72" w14:textId="77777777" w:rsidR="001F2F9D" w:rsidRPr="00A05B1C" w:rsidRDefault="001F2F9D" w:rsidP="00F555B5">
      <w:pPr>
        <w:shd w:val="clear" w:color="auto" w:fill="BFBFBF" w:themeFill="background1" w:themeFillShade="BF"/>
        <w:ind w:left="0" w:firstLine="0"/>
        <w:jc w:val="both"/>
        <w:rPr>
          <w:rFonts w:cstheme="minorHAnsi"/>
          <w:i/>
          <w:sz w:val="20"/>
        </w:rPr>
      </w:pPr>
    </w:p>
    <w:p w14:paraId="0B875A13" w14:textId="39B463B3" w:rsidR="00CF31FC" w:rsidRDefault="00C056DA" w:rsidP="00F555B5">
      <w:pPr>
        <w:shd w:val="clear" w:color="auto" w:fill="BFBFBF" w:themeFill="background1" w:themeFillShade="BF"/>
        <w:ind w:left="0" w:firstLine="0"/>
        <w:jc w:val="both"/>
        <w:rPr>
          <w:rFonts w:cstheme="minorHAnsi"/>
          <w:i/>
          <w:sz w:val="20"/>
        </w:rPr>
      </w:pPr>
      <w:r>
        <w:rPr>
          <w:rFonts w:cstheme="minorHAnsi"/>
          <w:i/>
          <w:sz w:val="20"/>
        </w:rPr>
        <w:t xml:space="preserve">La détermination du scénario contrefactuel </w:t>
      </w:r>
      <w:r w:rsidR="00CF31FC" w:rsidRPr="00A05B1C">
        <w:rPr>
          <w:rFonts w:cstheme="minorHAnsi"/>
          <w:i/>
          <w:sz w:val="20"/>
        </w:rPr>
        <w:t xml:space="preserve">est </w:t>
      </w:r>
      <w:r w:rsidR="00FF2E6F" w:rsidRPr="00A05B1C">
        <w:rPr>
          <w:rFonts w:cstheme="minorHAnsi"/>
          <w:i/>
          <w:sz w:val="20"/>
        </w:rPr>
        <w:t xml:space="preserve">ainsi </w:t>
      </w:r>
      <w:r w:rsidR="00CF31FC" w:rsidRPr="00A05B1C">
        <w:rPr>
          <w:rFonts w:cstheme="minorHAnsi"/>
          <w:i/>
          <w:sz w:val="20"/>
        </w:rPr>
        <w:t>une étape fondamentale lors de la constitution d’un dossier de demande d’aide puisqu’elle doit :</w:t>
      </w:r>
    </w:p>
    <w:p w14:paraId="4B9351B7" w14:textId="77777777" w:rsidR="001F2F9D" w:rsidRPr="00A05B1C" w:rsidRDefault="001F2F9D" w:rsidP="00F555B5">
      <w:pPr>
        <w:shd w:val="clear" w:color="auto" w:fill="BFBFBF" w:themeFill="background1" w:themeFillShade="BF"/>
        <w:ind w:left="0" w:firstLine="0"/>
        <w:jc w:val="both"/>
        <w:rPr>
          <w:rFonts w:cstheme="minorHAnsi"/>
          <w:i/>
          <w:sz w:val="20"/>
        </w:rPr>
      </w:pPr>
    </w:p>
    <w:p w14:paraId="6297506F" w14:textId="42B6ABBD" w:rsidR="00CF31FC" w:rsidRPr="00EF1665" w:rsidRDefault="00CF31FC" w:rsidP="00EF1665">
      <w:pPr>
        <w:pStyle w:val="Paragraphedeliste"/>
        <w:numPr>
          <w:ilvl w:val="0"/>
          <w:numId w:val="29"/>
        </w:numPr>
        <w:shd w:val="clear" w:color="auto" w:fill="BFBFBF" w:themeFill="background1" w:themeFillShade="BF"/>
        <w:jc w:val="both"/>
        <w:rPr>
          <w:rFonts w:cstheme="minorHAnsi"/>
          <w:i/>
          <w:sz w:val="20"/>
        </w:rPr>
      </w:pPr>
      <w:r w:rsidRPr="00EF1665">
        <w:rPr>
          <w:rFonts w:cstheme="minorHAnsi"/>
          <w:i/>
          <w:sz w:val="20"/>
        </w:rPr>
        <w:t xml:space="preserve">Permettre de </w:t>
      </w:r>
      <w:r w:rsidR="004A2105" w:rsidRPr="00EF1665">
        <w:rPr>
          <w:rFonts w:cstheme="minorHAnsi"/>
          <w:i/>
          <w:sz w:val="20"/>
        </w:rPr>
        <w:t xml:space="preserve">démontrer </w:t>
      </w:r>
      <w:r w:rsidRPr="00EF1665">
        <w:rPr>
          <w:rFonts w:cstheme="minorHAnsi"/>
          <w:i/>
          <w:sz w:val="20"/>
        </w:rPr>
        <w:t xml:space="preserve">que </w:t>
      </w:r>
      <w:r w:rsidR="004A2105" w:rsidRPr="00EF1665">
        <w:rPr>
          <w:rFonts w:cstheme="minorHAnsi"/>
          <w:i/>
          <w:sz w:val="20"/>
        </w:rPr>
        <w:t>l’aide sollicitée est indispensable à l’entreprise pour mettre en œuvre une</w:t>
      </w:r>
      <w:r w:rsidRPr="00EF1665">
        <w:rPr>
          <w:rFonts w:cstheme="minorHAnsi"/>
          <w:i/>
          <w:sz w:val="20"/>
        </w:rPr>
        <w:t xml:space="preserve"> alternative </w:t>
      </w:r>
      <w:r w:rsidR="00A86629" w:rsidRPr="00EF1665">
        <w:rPr>
          <w:rFonts w:cstheme="minorHAnsi"/>
          <w:i/>
          <w:sz w:val="20"/>
        </w:rPr>
        <w:t xml:space="preserve">environnementalement et </w:t>
      </w:r>
      <w:r w:rsidRPr="00EF1665">
        <w:rPr>
          <w:rFonts w:cstheme="minorHAnsi"/>
          <w:i/>
          <w:sz w:val="20"/>
        </w:rPr>
        <w:t>énergétiquement performante en termes d‘équipement, de technologie ou de service ;</w:t>
      </w:r>
    </w:p>
    <w:p w14:paraId="61F5A1BE" w14:textId="1F41FA90" w:rsidR="00CF31FC" w:rsidRPr="00EF1665" w:rsidRDefault="00CF31FC" w:rsidP="00EF1665">
      <w:pPr>
        <w:pStyle w:val="Paragraphedeliste"/>
        <w:numPr>
          <w:ilvl w:val="0"/>
          <w:numId w:val="29"/>
        </w:numPr>
        <w:shd w:val="clear" w:color="auto" w:fill="BFBFBF" w:themeFill="background1" w:themeFillShade="BF"/>
        <w:jc w:val="both"/>
        <w:rPr>
          <w:rFonts w:cstheme="minorHAnsi"/>
          <w:i/>
          <w:sz w:val="20"/>
        </w:rPr>
      </w:pPr>
      <w:r w:rsidRPr="00EF1665">
        <w:rPr>
          <w:rFonts w:cstheme="minorHAnsi"/>
          <w:i/>
          <w:sz w:val="20"/>
        </w:rPr>
        <w:t xml:space="preserve">Servir de référence pour l’identification du montant de l’investissement </w:t>
      </w:r>
      <w:r w:rsidR="00C056DA" w:rsidRPr="00EF1665">
        <w:rPr>
          <w:rFonts w:cstheme="minorHAnsi"/>
          <w:i/>
          <w:sz w:val="20"/>
        </w:rPr>
        <w:t>contrefactuel</w:t>
      </w:r>
      <w:r w:rsidRPr="00EF1665">
        <w:rPr>
          <w:rFonts w:cstheme="minorHAnsi"/>
          <w:i/>
          <w:sz w:val="20"/>
        </w:rPr>
        <w:t>.</w:t>
      </w:r>
    </w:p>
    <w:p w14:paraId="274AD3B0" w14:textId="77777777" w:rsidR="00CF31FC" w:rsidRPr="00A05B1C" w:rsidRDefault="00CF31FC" w:rsidP="00F555B5">
      <w:pPr>
        <w:shd w:val="clear" w:color="auto" w:fill="BFBFBF" w:themeFill="background1" w:themeFillShade="BF"/>
        <w:jc w:val="both"/>
        <w:rPr>
          <w:rFonts w:cstheme="minorHAnsi"/>
          <w:i/>
          <w:sz w:val="20"/>
        </w:rPr>
      </w:pPr>
    </w:p>
    <w:p w14:paraId="7C2907DB" w14:textId="765B62C9" w:rsidR="002F3AD4" w:rsidRDefault="00CF31FC" w:rsidP="009E4028">
      <w:pPr>
        <w:shd w:val="clear" w:color="auto" w:fill="BFBFBF" w:themeFill="background1" w:themeFillShade="BF"/>
        <w:ind w:left="0" w:firstLine="0"/>
        <w:jc w:val="both"/>
        <w:rPr>
          <w:rFonts w:cstheme="minorHAnsi"/>
          <w:i/>
          <w:sz w:val="20"/>
        </w:rPr>
      </w:pPr>
      <w:r w:rsidRPr="00A05B1C">
        <w:rPr>
          <w:rFonts w:cstheme="minorHAnsi"/>
          <w:i/>
          <w:sz w:val="20"/>
        </w:rPr>
        <w:t xml:space="preserve">En effet, selon les règles communautaires, seuls les coûts supplémentaires nécessaires pour aller au-delà des normes applicables de l’Union </w:t>
      </w:r>
      <w:r w:rsidR="00F85F36" w:rsidRPr="00A05B1C">
        <w:rPr>
          <w:rFonts w:cstheme="minorHAnsi"/>
          <w:i/>
          <w:sz w:val="20"/>
        </w:rPr>
        <w:t xml:space="preserve">Européenne </w:t>
      </w:r>
      <w:r w:rsidRPr="00A05B1C">
        <w:rPr>
          <w:rFonts w:cstheme="minorHAnsi"/>
          <w:i/>
          <w:sz w:val="20"/>
        </w:rPr>
        <w:t>o</w:t>
      </w:r>
      <w:r w:rsidRPr="0070176D">
        <w:rPr>
          <w:rFonts w:cstheme="minorHAnsi"/>
          <w:i/>
          <w:sz w:val="20"/>
        </w:rPr>
        <w:t xml:space="preserve">u pour augmenter le niveau de protection de l’environnement en l’absence de normes sont admissibles. L’assiette des coûts admissibles sera donc calculée comme le surcoût de la solution visée de l’opération future (plus respectueuse de l’environnement) par rapport </w:t>
      </w:r>
      <w:r w:rsidR="00C056DA" w:rsidRPr="0070176D">
        <w:rPr>
          <w:rFonts w:cstheme="minorHAnsi"/>
          <w:i/>
          <w:sz w:val="20"/>
        </w:rPr>
        <w:t>au scénario contrefactuel</w:t>
      </w:r>
      <w:r w:rsidR="0070176D" w:rsidRPr="0070176D">
        <w:rPr>
          <w:rFonts w:cstheme="minorHAnsi"/>
          <w:i/>
          <w:sz w:val="20"/>
        </w:rPr>
        <w:t xml:space="preserve">. </w:t>
      </w:r>
      <w:r w:rsidR="002F3AD4" w:rsidRPr="0070176D">
        <w:rPr>
          <w:rFonts w:cstheme="minorHAnsi"/>
          <w:i/>
          <w:sz w:val="20"/>
        </w:rPr>
        <w:t>(</w:t>
      </w:r>
      <w:r w:rsidR="00ED4E80" w:rsidRPr="0070176D">
        <w:rPr>
          <w:rFonts w:cstheme="minorHAnsi"/>
          <w:i/>
          <w:sz w:val="20"/>
        </w:rPr>
        <w:t>Cf.</w:t>
      </w:r>
      <w:r w:rsidR="002F3AD4" w:rsidRPr="0070176D">
        <w:rPr>
          <w:rFonts w:cstheme="minorHAnsi"/>
          <w:i/>
          <w:sz w:val="20"/>
        </w:rPr>
        <w:t xml:space="preserve"> Annexe</w:t>
      </w:r>
      <w:r w:rsidR="002F3AD4">
        <w:rPr>
          <w:rFonts w:cstheme="minorHAnsi"/>
          <w:i/>
          <w:sz w:val="20"/>
        </w:rPr>
        <w:t>s</w:t>
      </w:r>
      <w:r w:rsidR="002F3AD4" w:rsidRPr="0070176D">
        <w:rPr>
          <w:rFonts w:cstheme="minorHAnsi"/>
          <w:i/>
          <w:sz w:val="20"/>
        </w:rPr>
        <w:t xml:space="preserve"> 2 et Annexe 3).</w:t>
      </w:r>
    </w:p>
    <w:p w14:paraId="4404C4FB" w14:textId="7D0E67B3" w:rsidR="009E4028" w:rsidRDefault="0070176D" w:rsidP="009E4028">
      <w:pPr>
        <w:shd w:val="clear" w:color="auto" w:fill="BFBFBF" w:themeFill="background1" w:themeFillShade="BF"/>
        <w:ind w:left="0" w:firstLine="0"/>
        <w:jc w:val="both"/>
        <w:rPr>
          <w:rFonts w:cstheme="minorHAnsi"/>
          <w:i/>
          <w:sz w:val="20"/>
        </w:rPr>
      </w:pPr>
      <w:r w:rsidRPr="0070176D">
        <w:rPr>
          <w:rFonts w:cstheme="minorHAnsi"/>
          <w:i/>
          <w:sz w:val="20"/>
        </w:rPr>
        <w:t xml:space="preserve">Il sera également </w:t>
      </w:r>
      <w:r w:rsidR="005C15D7">
        <w:rPr>
          <w:rFonts w:cstheme="minorHAnsi"/>
          <w:i/>
          <w:sz w:val="20"/>
        </w:rPr>
        <w:t xml:space="preserve">demandé </w:t>
      </w:r>
      <w:r w:rsidRPr="0070176D">
        <w:rPr>
          <w:rFonts w:cstheme="minorHAnsi"/>
          <w:i/>
          <w:sz w:val="20"/>
        </w:rPr>
        <w:t>des éléments spécifiques en cas d’augmentation de la capacité</w:t>
      </w:r>
      <w:r w:rsidR="00F07749" w:rsidRPr="0070176D">
        <w:rPr>
          <w:rFonts w:cstheme="minorHAnsi"/>
          <w:i/>
          <w:sz w:val="20"/>
        </w:rPr>
        <w:t xml:space="preserve"> </w:t>
      </w:r>
      <w:r w:rsidRPr="0070176D">
        <w:rPr>
          <w:rFonts w:cstheme="minorHAnsi"/>
          <w:i/>
          <w:sz w:val="20"/>
        </w:rPr>
        <w:t>de production</w:t>
      </w:r>
      <w:r w:rsidR="00EF1665">
        <w:rPr>
          <w:rFonts w:cstheme="minorHAnsi"/>
          <w:i/>
          <w:sz w:val="20"/>
        </w:rPr>
        <w:t>.</w:t>
      </w:r>
      <w:r w:rsidRPr="0070176D">
        <w:rPr>
          <w:rFonts w:cstheme="minorHAnsi"/>
          <w:i/>
          <w:sz w:val="20"/>
        </w:rPr>
        <w:t xml:space="preserve"> </w:t>
      </w:r>
    </w:p>
    <w:p w14:paraId="08D30F92" w14:textId="7C1D5B39" w:rsidR="009E4028" w:rsidRDefault="009E4028" w:rsidP="0008313B">
      <w:pPr>
        <w:pBdr>
          <w:top w:val="single" w:sz="4" w:space="1" w:color="auto"/>
          <w:left w:val="single" w:sz="4" w:space="4" w:color="auto"/>
          <w:bottom w:val="single" w:sz="4" w:space="1" w:color="auto"/>
          <w:right w:val="single" w:sz="4" w:space="4" w:color="auto"/>
        </w:pBdr>
      </w:pPr>
    </w:p>
    <w:p w14:paraId="0D418F6C" w14:textId="603B209E" w:rsidR="0008313B" w:rsidRDefault="0008313B" w:rsidP="0008313B">
      <w:pPr>
        <w:pBdr>
          <w:top w:val="single" w:sz="4" w:space="1" w:color="auto"/>
          <w:left w:val="single" w:sz="4" w:space="4" w:color="auto"/>
          <w:bottom w:val="single" w:sz="4" w:space="1" w:color="auto"/>
          <w:right w:val="single" w:sz="4" w:space="4" w:color="auto"/>
        </w:pBdr>
      </w:pPr>
    </w:p>
    <w:p w14:paraId="575F42A9" w14:textId="5035441A" w:rsidR="0008313B" w:rsidRDefault="0008313B" w:rsidP="0008313B">
      <w:pPr>
        <w:pBdr>
          <w:top w:val="single" w:sz="4" w:space="1" w:color="auto"/>
          <w:left w:val="single" w:sz="4" w:space="4" w:color="auto"/>
          <w:bottom w:val="single" w:sz="4" w:space="1" w:color="auto"/>
          <w:right w:val="single" w:sz="4" w:space="4" w:color="auto"/>
        </w:pBdr>
      </w:pPr>
    </w:p>
    <w:p w14:paraId="268275E9" w14:textId="31890E88" w:rsidR="0008313B" w:rsidRDefault="0008313B" w:rsidP="0008313B">
      <w:pPr>
        <w:pBdr>
          <w:top w:val="single" w:sz="4" w:space="1" w:color="auto"/>
          <w:left w:val="single" w:sz="4" w:space="4" w:color="auto"/>
          <w:bottom w:val="single" w:sz="4" w:space="1" w:color="auto"/>
          <w:right w:val="single" w:sz="4" w:space="4" w:color="auto"/>
        </w:pBdr>
      </w:pPr>
    </w:p>
    <w:p w14:paraId="102CFD07" w14:textId="1C2C06AA" w:rsidR="0008313B" w:rsidRDefault="0008313B" w:rsidP="003804BE">
      <w:pPr>
        <w:pBdr>
          <w:top w:val="single" w:sz="4" w:space="1" w:color="auto"/>
          <w:left w:val="single" w:sz="4" w:space="4" w:color="auto"/>
          <w:bottom w:val="single" w:sz="4" w:space="1" w:color="auto"/>
          <w:right w:val="single" w:sz="4" w:space="4" w:color="auto"/>
        </w:pBdr>
        <w:ind w:left="0" w:firstLine="0"/>
      </w:pPr>
    </w:p>
    <w:p w14:paraId="0CCC91B7" w14:textId="330FDAE7" w:rsidR="0008313B" w:rsidRDefault="0008313B" w:rsidP="0008313B">
      <w:pPr>
        <w:pBdr>
          <w:top w:val="single" w:sz="4" w:space="1" w:color="auto"/>
          <w:left w:val="single" w:sz="4" w:space="4" w:color="auto"/>
          <w:bottom w:val="single" w:sz="4" w:space="1" w:color="auto"/>
          <w:right w:val="single" w:sz="4" w:space="4" w:color="auto"/>
        </w:pBdr>
      </w:pPr>
    </w:p>
    <w:p w14:paraId="024D95AE" w14:textId="51E77100" w:rsidR="0008313B" w:rsidRDefault="0008313B" w:rsidP="0008313B">
      <w:pPr>
        <w:pBdr>
          <w:top w:val="single" w:sz="4" w:space="1" w:color="auto"/>
          <w:left w:val="single" w:sz="4" w:space="4" w:color="auto"/>
          <w:bottom w:val="single" w:sz="4" w:space="1" w:color="auto"/>
          <w:right w:val="single" w:sz="4" w:space="4" w:color="auto"/>
        </w:pBdr>
      </w:pPr>
    </w:p>
    <w:p w14:paraId="36E6FAC5" w14:textId="1478E19F" w:rsidR="0008313B" w:rsidRDefault="0008313B" w:rsidP="0008313B">
      <w:pPr>
        <w:pBdr>
          <w:top w:val="single" w:sz="4" w:space="1" w:color="auto"/>
          <w:left w:val="single" w:sz="4" w:space="4" w:color="auto"/>
          <w:bottom w:val="single" w:sz="4" w:space="1" w:color="auto"/>
          <w:right w:val="single" w:sz="4" w:space="4" w:color="auto"/>
        </w:pBdr>
      </w:pPr>
    </w:p>
    <w:p w14:paraId="7C744B5A" w14:textId="467BC6C9" w:rsidR="0008313B" w:rsidRDefault="0008313B" w:rsidP="0008313B">
      <w:pPr>
        <w:pBdr>
          <w:top w:val="single" w:sz="4" w:space="1" w:color="auto"/>
          <w:left w:val="single" w:sz="4" w:space="4" w:color="auto"/>
          <w:bottom w:val="single" w:sz="4" w:space="1" w:color="auto"/>
          <w:right w:val="single" w:sz="4" w:space="4" w:color="auto"/>
        </w:pBdr>
      </w:pPr>
    </w:p>
    <w:p w14:paraId="1585EA75" w14:textId="538B0A9A" w:rsidR="0008313B" w:rsidRDefault="0008313B" w:rsidP="0008313B">
      <w:pPr>
        <w:pBdr>
          <w:top w:val="single" w:sz="4" w:space="1" w:color="auto"/>
          <w:left w:val="single" w:sz="4" w:space="4" w:color="auto"/>
          <w:bottom w:val="single" w:sz="4" w:space="1" w:color="auto"/>
          <w:right w:val="single" w:sz="4" w:space="4" w:color="auto"/>
        </w:pBdr>
      </w:pPr>
    </w:p>
    <w:p w14:paraId="18229987" w14:textId="4F7B9201" w:rsidR="0008313B" w:rsidRDefault="0008313B" w:rsidP="0008313B">
      <w:pPr>
        <w:pBdr>
          <w:top w:val="single" w:sz="4" w:space="1" w:color="auto"/>
          <w:left w:val="single" w:sz="4" w:space="4" w:color="auto"/>
          <w:bottom w:val="single" w:sz="4" w:space="1" w:color="auto"/>
          <w:right w:val="single" w:sz="4" w:space="4" w:color="auto"/>
        </w:pBdr>
      </w:pPr>
    </w:p>
    <w:p w14:paraId="529D0D93" w14:textId="7A0E1479" w:rsidR="0008313B" w:rsidRDefault="0008313B" w:rsidP="0008313B">
      <w:pPr>
        <w:pBdr>
          <w:top w:val="single" w:sz="4" w:space="1" w:color="auto"/>
          <w:left w:val="single" w:sz="4" w:space="4" w:color="auto"/>
          <w:bottom w:val="single" w:sz="4" w:space="1" w:color="auto"/>
          <w:right w:val="single" w:sz="4" w:space="4" w:color="auto"/>
        </w:pBdr>
      </w:pPr>
    </w:p>
    <w:p w14:paraId="09344F76" w14:textId="6DA59790" w:rsidR="0008313B" w:rsidRDefault="0008313B" w:rsidP="0008313B">
      <w:pPr>
        <w:pBdr>
          <w:top w:val="single" w:sz="4" w:space="1" w:color="auto"/>
          <w:left w:val="single" w:sz="4" w:space="4" w:color="auto"/>
          <w:bottom w:val="single" w:sz="4" w:space="1" w:color="auto"/>
          <w:right w:val="single" w:sz="4" w:space="4" w:color="auto"/>
        </w:pBdr>
      </w:pPr>
    </w:p>
    <w:p w14:paraId="04B47271" w14:textId="43824BCD" w:rsidR="0008313B" w:rsidRDefault="0008313B" w:rsidP="0008313B">
      <w:pPr>
        <w:pBdr>
          <w:top w:val="single" w:sz="4" w:space="1" w:color="auto"/>
          <w:left w:val="single" w:sz="4" w:space="4" w:color="auto"/>
          <w:bottom w:val="single" w:sz="4" w:space="1" w:color="auto"/>
          <w:right w:val="single" w:sz="4" w:space="4" w:color="auto"/>
        </w:pBdr>
      </w:pPr>
    </w:p>
    <w:p w14:paraId="78A2CB9D" w14:textId="4E4B4F54" w:rsidR="0008313B" w:rsidRDefault="0008313B" w:rsidP="0008313B">
      <w:pPr>
        <w:pBdr>
          <w:top w:val="single" w:sz="4" w:space="1" w:color="auto"/>
          <w:left w:val="single" w:sz="4" w:space="4" w:color="auto"/>
          <w:bottom w:val="single" w:sz="4" w:space="1" w:color="auto"/>
          <w:right w:val="single" w:sz="4" w:space="4" w:color="auto"/>
        </w:pBdr>
      </w:pPr>
    </w:p>
    <w:p w14:paraId="3A2F34BD" w14:textId="385501E7" w:rsidR="0008313B" w:rsidRDefault="0008313B" w:rsidP="0008313B">
      <w:pPr>
        <w:pBdr>
          <w:top w:val="single" w:sz="4" w:space="1" w:color="auto"/>
          <w:left w:val="single" w:sz="4" w:space="4" w:color="auto"/>
          <w:bottom w:val="single" w:sz="4" w:space="1" w:color="auto"/>
          <w:right w:val="single" w:sz="4" w:space="4" w:color="auto"/>
        </w:pBdr>
      </w:pPr>
    </w:p>
    <w:p w14:paraId="3036BA89" w14:textId="0F6635C6" w:rsidR="0008313B" w:rsidRDefault="0008313B" w:rsidP="0008313B">
      <w:pPr>
        <w:pBdr>
          <w:top w:val="single" w:sz="4" w:space="1" w:color="auto"/>
          <w:left w:val="single" w:sz="4" w:space="4" w:color="auto"/>
          <w:bottom w:val="single" w:sz="4" w:space="1" w:color="auto"/>
          <w:right w:val="single" w:sz="4" w:space="4" w:color="auto"/>
        </w:pBdr>
      </w:pPr>
    </w:p>
    <w:p w14:paraId="5F29A1D4" w14:textId="2C8A0F29" w:rsidR="0008313B" w:rsidRDefault="0008313B" w:rsidP="0008313B">
      <w:pPr>
        <w:pBdr>
          <w:top w:val="single" w:sz="4" w:space="1" w:color="auto"/>
          <w:left w:val="single" w:sz="4" w:space="4" w:color="auto"/>
          <w:bottom w:val="single" w:sz="4" w:space="1" w:color="auto"/>
          <w:right w:val="single" w:sz="4" w:space="4" w:color="auto"/>
        </w:pBdr>
      </w:pPr>
    </w:p>
    <w:p w14:paraId="47745B8E" w14:textId="58EF1251" w:rsidR="0008313B" w:rsidRDefault="0008313B" w:rsidP="0008313B">
      <w:pPr>
        <w:pBdr>
          <w:top w:val="single" w:sz="4" w:space="1" w:color="auto"/>
          <w:left w:val="single" w:sz="4" w:space="4" w:color="auto"/>
          <w:bottom w:val="single" w:sz="4" w:space="1" w:color="auto"/>
          <w:right w:val="single" w:sz="4" w:space="4" w:color="auto"/>
        </w:pBdr>
      </w:pPr>
    </w:p>
    <w:p w14:paraId="669E93DA" w14:textId="65646A41" w:rsidR="0008313B" w:rsidRDefault="0008313B" w:rsidP="0008313B">
      <w:pPr>
        <w:pBdr>
          <w:top w:val="single" w:sz="4" w:space="1" w:color="auto"/>
          <w:left w:val="single" w:sz="4" w:space="4" w:color="auto"/>
          <w:bottom w:val="single" w:sz="4" w:space="1" w:color="auto"/>
          <w:right w:val="single" w:sz="4" w:space="4" w:color="auto"/>
        </w:pBdr>
      </w:pPr>
    </w:p>
    <w:p w14:paraId="584D1FBF" w14:textId="5CEF29FD" w:rsidR="0008313B" w:rsidRDefault="0008313B" w:rsidP="0008313B">
      <w:pPr>
        <w:pBdr>
          <w:top w:val="single" w:sz="4" w:space="1" w:color="auto"/>
          <w:left w:val="single" w:sz="4" w:space="4" w:color="auto"/>
          <w:bottom w:val="single" w:sz="4" w:space="1" w:color="auto"/>
          <w:right w:val="single" w:sz="4" w:space="4" w:color="auto"/>
        </w:pBdr>
      </w:pPr>
    </w:p>
    <w:p w14:paraId="74E54A1D" w14:textId="246DD43F" w:rsidR="0008313B" w:rsidRDefault="0008313B" w:rsidP="002F3AD4">
      <w:pPr>
        <w:pBdr>
          <w:top w:val="single" w:sz="4" w:space="1" w:color="auto"/>
          <w:left w:val="single" w:sz="4" w:space="4" w:color="auto"/>
          <w:bottom w:val="single" w:sz="4" w:space="1" w:color="auto"/>
          <w:right w:val="single" w:sz="4" w:space="4" w:color="auto"/>
        </w:pBdr>
        <w:ind w:left="0" w:firstLine="0"/>
      </w:pPr>
    </w:p>
    <w:p w14:paraId="086C7054" w14:textId="78971FD2" w:rsidR="0008313B" w:rsidRDefault="0008313B" w:rsidP="0008313B">
      <w:pPr>
        <w:pBdr>
          <w:top w:val="single" w:sz="4" w:space="1" w:color="auto"/>
          <w:left w:val="single" w:sz="4" w:space="4" w:color="auto"/>
          <w:bottom w:val="single" w:sz="4" w:space="1" w:color="auto"/>
          <w:right w:val="single" w:sz="4" w:space="4" w:color="auto"/>
        </w:pBdr>
      </w:pPr>
    </w:p>
    <w:p w14:paraId="4BBF4883" w14:textId="29AD31B5" w:rsidR="0008313B" w:rsidRDefault="0008313B" w:rsidP="003804BE">
      <w:pPr>
        <w:pBdr>
          <w:top w:val="single" w:sz="4" w:space="1" w:color="auto"/>
          <w:left w:val="single" w:sz="4" w:space="4" w:color="auto"/>
          <w:bottom w:val="single" w:sz="4" w:space="1" w:color="auto"/>
          <w:right w:val="single" w:sz="4" w:space="4" w:color="auto"/>
        </w:pBdr>
        <w:ind w:left="0" w:firstLine="0"/>
      </w:pPr>
    </w:p>
    <w:p w14:paraId="5349909A" w14:textId="1B7DD1F0" w:rsidR="005168AA" w:rsidRDefault="005168AA" w:rsidP="00F555B5">
      <w:pPr>
        <w:rPr>
          <w:rFonts w:cstheme="minorHAnsi"/>
          <w:i/>
          <w:sz w:val="20"/>
        </w:rPr>
      </w:pPr>
      <w:r>
        <w:rPr>
          <w:rFonts w:cstheme="minorHAnsi"/>
          <w:i/>
          <w:sz w:val="20"/>
        </w:rPr>
        <w:br w:type="page"/>
      </w:r>
    </w:p>
    <w:p w14:paraId="502EC2F5" w14:textId="77777777" w:rsidR="00061BEF" w:rsidRDefault="00061BEF" w:rsidP="00061BEF">
      <w:pPr>
        <w:pStyle w:val="Titre1"/>
        <w:spacing w:before="0" w:after="0"/>
        <w:ind w:left="284" w:hanging="284"/>
        <w:rPr>
          <w:rFonts w:cstheme="minorHAnsi"/>
        </w:rPr>
      </w:pPr>
      <w:bookmarkStart w:id="27" w:name="_Toc524452130"/>
      <w:bookmarkStart w:id="28" w:name="_Toc526224525"/>
      <w:bookmarkStart w:id="29" w:name="_Toc536628847"/>
      <w:bookmarkStart w:id="30" w:name="_Toc47953721"/>
      <w:bookmarkStart w:id="31" w:name="_Toc48899177"/>
      <w:bookmarkStart w:id="32" w:name="_Toc101946745"/>
      <w:r w:rsidRPr="00A05B1C">
        <w:rPr>
          <w:rFonts w:cstheme="minorHAnsi"/>
        </w:rPr>
        <w:lastRenderedPageBreak/>
        <w:t>Objectifs attendus de l’opération</w:t>
      </w:r>
      <w:bookmarkEnd w:id="32"/>
    </w:p>
    <w:p w14:paraId="2CFA1749" w14:textId="77777777" w:rsidR="00061BEF" w:rsidRPr="00F555B5" w:rsidRDefault="00061BEF" w:rsidP="00061BEF">
      <w:pPr>
        <w:rPr>
          <w:lang w:eastAsia="en-US"/>
        </w:rPr>
      </w:pPr>
    </w:p>
    <w:p w14:paraId="115C13AE" w14:textId="77777777" w:rsidR="00061BEF" w:rsidRDefault="00061BEF" w:rsidP="00061BEF">
      <w:pPr>
        <w:pStyle w:val="Titre2"/>
        <w:rPr>
          <w:rFonts w:cstheme="minorHAnsi"/>
          <w:b/>
        </w:rPr>
      </w:pPr>
      <w:bookmarkStart w:id="33" w:name="_Toc61444403"/>
      <w:bookmarkStart w:id="34" w:name="_Toc47953707"/>
      <w:bookmarkStart w:id="35" w:name="_Toc48899164"/>
      <w:bookmarkStart w:id="36" w:name="_Toc101946746"/>
      <w:r w:rsidRPr="00A05B1C">
        <w:t>Critère de performance de décarbonation</w:t>
      </w:r>
      <w:bookmarkEnd w:id="33"/>
      <w:bookmarkEnd w:id="34"/>
      <w:bookmarkEnd w:id="35"/>
      <w:bookmarkEnd w:id="36"/>
      <w:r w:rsidRPr="00A05B1C">
        <w:rPr>
          <w:rFonts w:cstheme="minorHAnsi"/>
          <w:b/>
        </w:rPr>
        <w:t xml:space="preserve"> </w:t>
      </w:r>
    </w:p>
    <w:p w14:paraId="146BAA9E" w14:textId="2D8F3300" w:rsidR="00061BEF" w:rsidRPr="00D8711F" w:rsidRDefault="00061BEF" w:rsidP="00D8711F">
      <w:pPr>
        <w:shd w:val="clear" w:color="auto" w:fill="BFBFBF" w:themeFill="background1" w:themeFillShade="BF"/>
        <w:jc w:val="both"/>
        <w:rPr>
          <w:rFonts w:cstheme="minorHAnsi"/>
          <w:i/>
          <w:sz w:val="20"/>
        </w:rPr>
      </w:pPr>
    </w:p>
    <w:p w14:paraId="69A44111" w14:textId="3372C8DA" w:rsidR="00CB336C" w:rsidRPr="00D8711F" w:rsidRDefault="00CB336C" w:rsidP="00D8711F">
      <w:pPr>
        <w:shd w:val="clear" w:color="auto" w:fill="BFBFBF" w:themeFill="background1" w:themeFillShade="BF"/>
        <w:ind w:left="0" w:firstLine="0"/>
        <w:jc w:val="both"/>
        <w:rPr>
          <w:rFonts w:cstheme="minorHAnsi"/>
          <w:i/>
          <w:sz w:val="20"/>
        </w:rPr>
      </w:pPr>
      <w:r w:rsidRPr="00D8711F">
        <w:rPr>
          <w:rFonts w:cstheme="minorHAnsi"/>
          <w:i/>
          <w:sz w:val="20"/>
        </w:rPr>
        <w:t xml:space="preserve">Il est proposé de remplir l’onglet 1 du volet technico-financier </w:t>
      </w:r>
      <w:r w:rsidR="00D8711F" w:rsidRPr="00D8711F">
        <w:rPr>
          <w:rFonts w:cstheme="minorHAnsi"/>
          <w:i/>
          <w:sz w:val="20"/>
        </w:rPr>
        <w:t>avec les critères de performance de décarbonation. Des détails explicitant ces critères sont les bienvenus dans le présent paragraphe.</w:t>
      </w:r>
    </w:p>
    <w:p w14:paraId="5E787EAA" w14:textId="77777777" w:rsidR="00D8711F" w:rsidRPr="00D8711F" w:rsidRDefault="00D8711F" w:rsidP="00D8711F">
      <w:pPr>
        <w:shd w:val="clear" w:color="auto" w:fill="BFBFBF" w:themeFill="background1" w:themeFillShade="BF"/>
        <w:jc w:val="both"/>
        <w:rPr>
          <w:rFonts w:cstheme="minorHAnsi"/>
          <w:i/>
          <w:sz w:val="20"/>
        </w:rPr>
      </w:pPr>
    </w:p>
    <w:p w14:paraId="1DF6E889" w14:textId="77777777" w:rsidR="00061BEF" w:rsidRPr="00DE2F1E" w:rsidRDefault="00061BEF" w:rsidP="00061BEF">
      <w:pPr>
        <w:shd w:val="clear" w:color="auto" w:fill="BFBFBF" w:themeFill="background1" w:themeFillShade="BF"/>
        <w:ind w:left="0" w:firstLine="0"/>
        <w:jc w:val="both"/>
        <w:rPr>
          <w:rFonts w:cstheme="minorHAnsi"/>
          <w:i/>
          <w:sz w:val="20"/>
          <w:u w:val="single"/>
        </w:rPr>
      </w:pPr>
      <w:r w:rsidRPr="00DE2F1E">
        <w:rPr>
          <w:rFonts w:cstheme="minorHAnsi"/>
          <w:i/>
          <w:sz w:val="20"/>
          <w:u w:val="single"/>
        </w:rPr>
        <w:t>A noter</w:t>
      </w:r>
      <w:r w:rsidRPr="00DE2F1E">
        <w:rPr>
          <w:rFonts w:ascii="Calibri" w:hAnsi="Calibri" w:cs="Calibri"/>
          <w:i/>
          <w:sz w:val="20"/>
          <w:u w:val="single"/>
        </w:rPr>
        <w:t> </w:t>
      </w:r>
      <w:r w:rsidRPr="00DE2F1E">
        <w:rPr>
          <w:rFonts w:cstheme="minorHAnsi"/>
          <w:i/>
          <w:sz w:val="20"/>
          <w:u w:val="single"/>
        </w:rPr>
        <w:t>:</w:t>
      </w:r>
    </w:p>
    <w:p w14:paraId="50DD4DB7" w14:textId="504B2D1B" w:rsidR="00061BEF" w:rsidRPr="00DE2F1E" w:rsidRDefault="00061BEF" w:rsidP="00061BEF">
      <w:pPr>
        <w:pStyle w:val="Paragraphedeliste"/>
        <w:numPr>
          <w:ilvl w:val="0"/>
          <w:numId w:val="2"/>
        </w:numPr>
        <w:shd w:val="clear" w:color="auto" w:fill="BFBFBF" w:themeFill="background1" w:themeFillShade="BF"/>
        <w:jc w:val="both"/>
        <w:rPr>
          <w:rFonts w:cstheme="minorHAnsi"/>
          <w:i/>
          <w:sz w:val="20"/>
        </w:rPr>
      </w:pPr>
      <w:r w:rsidRPr="00DE2F1E">
        <w:rPr>
          <w:rFonts w:cstheme="minorHAnsi"/>
          <w:i/>
          <w:sz w:val="20"/>
        </w:rPr>
        <w:t xml:space="preserve">Les facteurs d’émissions à utiliser sont disponibles en annexe </w:t>
      </w:r>
      <w:r w:rsidR="003804BE" w:rsidRPr="00DE2F1E">
        <w:rPr>
          <w:rFonts w:cstheme="minorHAnsi"/>
          <w:i/>
          <w:sz w:val="20"/>
        </w:rPr>
        <w:t xml:space="preserve">1 </w:t>
      </w:r>
      <w:r w:rsidR="00BC750E" w:rsidRPr="00DE2F1E">
        <w:rPr>
          <w:rFonts w:cstheme="minorHAnsi"/>
          <w:i/>
          <w:sz w:val="20"/>
        </w:rPr>
        <w:t>du</w:t>
      </w:r>
      <w:r w:rsidRPr="00DE2F1E">
        <w:rPr>
          <w:rFonts w:cstheme="minorHAnsi"/>
          <w:i/>
          <w:sz w:val="20"/>
        </w:rPr>
        <w:t xml:space="preserve"> présent Volet </w:t>
      </w:r>
      <w:proofErr w:type="gramStart"/>
      <w:r w:rsidRPr="00DE2F1E">
        <w:rPr>
          <w:rFonts w:cstheme="minorHAnsi"/>
          <w:i/>
          <w:sz w:val="20"/>
        </w:rPr>
        <w:t>Technique;</w:t>
      </w:r>
      <w:proofErr w:type="gramEnd"/>
    </w:p>
    <w:p w14:paraId="49033891" w14:textId="4629C49F" w:rsidR="00061BEF" w:rsidRPr="00D8711F" w:rsidRDefault="00061BEF" w:rsidP="00D8711F">
      <w:pPr>
        <w:pStyle w:val="Paragraphedeliste"/>
        <w:numPr>
          <w:ilvl w:val="0"/>
          <w:numId w:val="2"/>
        </w:numPr>
        <w:shd w:val="clear" w:color="auto" w:fill="BFBFBF" w:themeFill="background1" w:themeFillShade="BF"/>
        <w:jc w:val="both"/>
        <w:rPr>
          <w:i/>
          <w:sz w:val="20"/>
        </w:rPr>
      </w:pPr>
      <w:r w:rsidRPr="00DE2F1E">
        <w:rPr>
          <w:i/>
          <w:sz w:val="20"/>
        </w:rPr>
        <w:t>Le calcul du volume des émissions de CO2e se limite au périmètre du site industriel</w:t>
      </w:r>
      <w:r w:rsidR="00704EE2" w:rsidRPr="00DE2F1E">
        <w:rPr>
          <w:i/>
          <w:sz w:val="20"/>
        </w:rPr>
        <w:t xml:space="preserve"> (SIRET)</w:t>
      </w:r>
      <w:r w:rsidRPr="00DE2F1E">
        <w:rPr>
          <w:i/>
          <w:sz w:val="20"/>
        </w:rPr>
        <w:t xml:space="preserve"> ou de l’entreprise</w:t>
      </w:r>
      <w:r w:rsidR="00704EE2" w:rsidRPr="00DE2F1E">
        <w:rPr>
          <w:i/>
          <w:sz w:val="20"/>
        </w:rPr>
        <w:t xml:space="preserve"> (SIREN)</w:t>
      </w:r>
      <w:r w:rsidRPr="00DE2F1E">
        <w:rPr>
          <w:i/>
          <w:sz w:val="20"/>
        </w:rPr>
        <w:t xml:space="preserve"> complétées par les émissions indirectes liées aux consommations </w:t>
      </w:r>
      <w:r w:rsidR="00BC750E" w:rsidRPr="00DE2F1E">
        <w:rPr>
          <w:i/>
          <w:sz w:val="20"/>
        </w:rPr>
        <w:t>énergétiques du scope 2</w:t>
      </w:r>
      <w:r w:rsidRPr="00DE2F1E">
        <w:rPr>
          <w:i/>
          <w:sz w:val="20"/>
        </w:rPr>
        <w:t xml:space="preserve">. En d’autres termes, les émissions CO2e indirectes </w:t>
      </w:r>
      <w:r w:rsidR="00BC750E" w:rsidRPr="00DE2F1E">
        <w:rPr>
          <w:i/>
          <w:sz w:val="20"/>
        </w:rPr>
        <w:t xml:space="preserve">du scope 3 </w:t>
      </w:r>
      <w:r w:rsidRPr="00DE2F1E">
        <w:rPr>
          <w:i/>
          <w:sz w:val="20"/>
        </w:rPr>
        <w:t>ne sont pas prises en compte</w:t>
      </w:r>
      <w:r w:rsidRPr="00DE2F1E">
        <w:rPr>
          <w:rFonts w:ascii="Calibri" w:hAnsi="Calibri" w:cs="Calibri"/>
          <w:i/>
          <w:sz w:val="20"/>
        </w:rPr>
        <w:t> </w:t>
      </w:r>
      <w:r w:rsidRPr="00DE2F1E">
        <w:rPr>
          <w:i/>
          <w:sz w:val="20"/>
        </w:rPr>
        <w:t>;</w:t>
      </w:r>
    </w:p>
    <w:p w14:paraId="1B9E0039" w14:textId="24A0917C" w:rsidR="00061BEF" w:rsidRDefault="00373032" w:rsidP="00061BEF">
      <w:pPr>
        <w:pStyle w:val="Paragraphedeliste"/>
        <w:numPr>
          <w:ilvl w:val="0"/>
          <w:numId w:val="2"/>
        </w:numPr>
        <w:shd w:val="clear" w:color="auto" w:fill="BFBFBF" w:themeFill="background1" w:themeFillShade="BF"/>
        <w:jc w:val="both"/>
        <w:rPr>
          <w:rFonts w:cstheme="minorHAnsi"/>
          <w:i/>
          <w:sz w:val="20"/>
        </w:rPr>
      </w:pPr>
      <w:r w:rsidRPr="00DE2F1E">
        <w:rPr>
          <w:rFonts w:cstheme="minorHAnsi"/>
          <w:i/>
          <w:sz w:val="20"/>
        </w:rPr>
        <w:t xml:space="preserve">Les </w:t>
      </w:r>
      <w:r w:rsidR="00061BEF" w:rsidRPr="00DE2F1E">
        <w:rPr>
          <w:rFonts w:cstheme="minorHAnsi"/>
          <w:i/>
          <w:sz w:val="20"/>
        </w:rPr>
        <w:t>réduction</w:t>
      </w:r>
      <w:r w:rsidRPr="00DE2F1E">
        <w:rPr>
          <w:rFonts w:cstheme="minorHAnsi"/>
          <w:i/>
          <w:sz w:val="20"/>
        </w:rPr>
        <w:t>s</w:t>
      </w:r>
      <w:r w:rsidR="00061BEF" w:rsidRPr="00DE2F1E">
        <w:rPr>
          <w:rFonts w:cstheme="minorHAnsi"/>
          <w:i/>
          <w:sz w:val="20"/>
        </w:rPr>
        <w:t xml:space="preserve"> des émissions GES </w:t>
      </w:r>
      <w:r w:rsidRPr="00DE2F1E">
        <w:rPr>
          <w:rFonts w:cstheme="minorHAnsi"/>
          <w:i/>
          <w:sz w:val="20"/>
        </w:rPr>
        <w:t>et des consommations d</w:t>
      </w:r>
      <w:r w:rsidR="00D8711F">
        <w:rPr>
          <w:rFonts w:cstheme="minorHAnsi"/>
          <w:i/>
          <w:sz w:val="20"/>
        </w:rPr>
        <w:t>’</w:t>
      </w:r>
      <w:r w:rsidRPr="00DE2F1E">
        <w:rPr>
          <w:rFonts w:cstheme="minorHAnsi"/>
          <w:i/>
          <w:sz w:val="20"/>
        </w:rPr>
        <w:t xml:space="preserve">énergies fossiles </w:t>
      </w:r>
      <w:r w:rsidR="00061BEF" w:rsidRPr="00DE2F1E">
        <w:rPr>
          <w:rFonts w:cstheme="minorHAnsi"/>
          <w:i/>
          <w:sz w:val="20"/>
        </w:rPr>
        <w:t>présentée</w:t>
      </w:r>
      <w:r w:rsidRPr="00DE2F1E">
        <w:rPr>
          <w:rFonts w:cstheme="minorHAnsi"/>
          <w:i/>
          <w:sz w:val="20"/>
        </w:rPr>
        <w:t>s</w:t>
      </w:r>
      <w:r w:rsidR="00061BEF" w:rsidRPr="00DE2F1E">
        <w:rPr>
          <w:rFonts w:cstheme="minorHAnsi"/>
          <w:i/>
          <w:sz w:val="20"/>
        </w:rPr>
        <w:t xml:space="preserve"> dans le dossier doi</w:t>
      </w:r>
      <w:r w:rsidRPr="00DE2F1E">
        <w:rPr>
          <w:rFonts w:cstheme="minorHAnsi"/>
          <w:i/>
          <w:sz w:val="20"/>
        </w:rPr>
        <w:t>ven</w:t>
      </w:r>
      <w:r w:rsidR="00061BEF" w:rsidRPr="00DE2F1E">
        <w:rPr>
          <w:rFonts w:cstheme="minorHAnsi"/>
          <w:i/>
          <w:sz w:val="20"/>
        </w:rPr>
        <w:t>t correspondre au(x) seul(s) équipement(s) mis en place dans le cadre de l’opération</w:t>
      </w:r>
      <w:r w:rsidR="00061BEF" w:rsidRPr="00DE2F1E">
        <w:rPr>
          <w:rFonts w:ascii="Calibri" w:hAnsi="Calibri" w:cs="Calibri"/>
          <w:i/>
          <w:sz w:val="20"/>
        </w:rPr>
        <w:t> </w:t>
      </w:r>
      <w:r w:rsidR="00061BEF" w:rsidRPr="00DE2F1E">
        <w:rPr>
          <w:rFonts w:cstheme="minorHAnsi"/>
          <w:i/>
          <w:sz w:val="20"/>
        </w:rPr>
        <w:t>;</w:t>
      </w:r>
    </w:p>
    <w:p w14:paraId="3EFA10B9" w14:textId="17AB262F" w:rsidR="00DC5810" w:rsidRDefault="00DC5810" w:rsidP="00DC5810">
      <w:pPr>
        <w:shd w:val="clear" w:color="auto" w:fill="BFBFBF" w:themeFill="background1" w:themeFillShade="BF"/>
        <w:jc w:val="both"/>
        <w:rPr>
          <w:rFonts w:cstheme="minorHAnsi"/>
          <w:i/>
          <w:sz w:val="20"/>
        </w:rPr>
      </w:pPr>
    </w:p>
    <w:p w14:paraId="1BE49CD0" w14:textId="127ABB4C" w:rsidR="00DC5810" w:rsidRDefault="00DC5810" w:rsidP="00DC5810">
      <w:pPr>
        <w:shd w:val="clear" w:color="auto" w:fill="BFBFBF" w:themeFill="background1" w:themeFillShade="BF"/>
        <w:jc w:val="both"/>
        <w:rPr>
          <w:rFonts w:cstheme="minorHAnsi"/>
          <w:i/>
          <w:sz w:val="20"/>
        </w:rPr>
      </w:pPr>
    </w:p>
    <w:p w14:paraId="5AAFD69F" w14:textId="4BF0491D" w:rsidR="00DC5810" w:rsidRDefault="00DC5810" w:rsidP="00DC5810">
      <w:pPr>
        <w:shd w:val="clear" w:color="auto" w:fill="BFBFBF" w:themeFill="background1" w:themeFillShade="BF"/>
        <w:ind w:left="0" w:firstLine="0"/>
        <w:jc w:val="both"/>
        <w:rPr>
          <w:i/>
          <w:sz w:val="20"/>
        </w:rPr>
      </w:pPr>
      <w:r w:rsidRPr="00EB55A0">
        <w:rPr>
          <w:rFonts w:cstheme="minorHAnsi"/>
          <w:i/>
          <w:sz w:val="20"/>
        </w:rPr>
        <w:t>Pour les installations soumises au système EU-ETS, il est demandé de positionner le niveau de performance atteint au regard du benchmark de l’installation concernée</w:t>
      </w:r>
      <w:r w:rsidRPr="00EB55A0">
        <w:rPr>
          <w:rStyle w:val="Appelnotedebasdep"/>
          <w:rFonts w:cstheme="minorHAnsi"/>
          <w:i/>
          <w:sz w:val="20"/>
        </w:rPr>
        <w:footnoteReference w:id="1"/>
      </w:r>
      <w:r w:rsidRPr="00EB55A0">
        <w:rPr>
          <w:rFonts w:cstheme="minorHAnsi"/>
          <w:i/>
          <w:sz w:val="20"/>
        </w:rPr>
        <w:t xml:space="preserve">. Pour les projets permettant d’obtenir une sous-installation plus performante que son benchmark, mais </w:t>
      </w:r>
      <w:r>
        <w:rPr>
          <w:rFonts w:cstheme="minorHAnsi"/>
          <w:i/>
          <w:sz w:val="20"/>
        </w:rPr>
        <w:t>moins efficace</w:t>
      </w:r>
      <w:r w:rsidR="00D55B8F">
        <w:rPr>
          <w:rFonts w:cstheme="minorHAnsi"/>
          <w:i/>
          <w:sz w:val="20"/>
        </w:rPr>
        <w:t xml:space="preserve"> que</w:t>
      </w:r>
      <w:r>
        <w:rPr>
          <w:rFonts w:cstheme="minorHAnsi"/>
          <w:i/>
          <w:sz w:val="20"/>
        </w:rPr>
        <w:t xml:space="preserve"> </w:t>
      </w:r>
      <w:r w:rsidR="00D55B8F">
        <w:rPr>
          <w:rFonts w:cstheme="minorHAnsi"/>
          <w:i/>
          <w:sz w:val="20"/>
        </w:rPr>
        <w:t>les</w:t>
      </w:r>
      <w:r>
        <w:rPr>
          <w:rFonts w:cstheme="minorHAnsi"/>
          <w:i/>
          <w:sz w:val="20"/>
        </w:rPr>
        <w:t xml:space="preserve"> 10 % des </w:t>
      </w:r>
      <w:r w:rsidR="00D55B8F">
        <w:rPr>
          <w:rFonts w:cstheme="minorHAnsi"/>
          <w:i/>
          <w:sz w:val="20"/>
        </w:rPr>
        <w:t>sous-installations</w:t>
      </w:r>
      <w:r>
        <w:rPr>
          <w:rFonts w:cstheme="minorHAnsi"/>
          <w:i/>
          <w:sz w:val="20"/>
        </w:rPr>
        <w:t xml:space="preserve"> les plus performant</w:t>
      </w:r>
      <w:r w:rsidR="00D55B8F">
        <w:rPr>
          <w:rFonts w:cstheme="minorHAnsi"/>
          <w:i/>
          <w:sz w:val="20"/>
        </w:rPr>
        <w:t>e</w:t>
      </w:r>
      <w:r>
        <w:rPr>
          <w:rFonts w:cstheme="minorHAnsi"/>
          <w:i/>
          <w:sz w:val="20"/>
        </w:rPr>
        <w:t>s</w:t>
      </w:r>
      <w:r w:rsidR="00D55B8F">
        <w:rPr>
          <w:rFonts w:cstheme="minorHAnsi"/>
          <w:i/>
          <w:sz w:val="20"/>
        </w:rPr>
        <w:t xml:space="preserve"> du système EU-ETS</w:t>
      </w:r>
      <w:r w:rsidR="003F3002">
        <w:rPr>
          <w:rStyle w:val="Appelnotedebasdep"/>
          <w:i/>
          <w:sz w:val="20"/>
        </w:rPr>
        <w:footnoteReference w:id="2"/>
      </w:r>
      <w:r w:rsidRPr="00EB55A0">
        <w:rPr>
          <w:rFonts w:cstheme="minorHAnsi"/>
          <w:i/>
          <w:sz w:val="20"/>
        </w:rPr>
        <w:t xml:space="preserve">, le porteur devra justifier </w:t>
      </w:r>
      <w:r w:rsidRPr="00EB55A0">
        <w:rPr>
          <w:i/>
          <w:sz w:val="20"/>
        </w:rPr>
        <w:t>l’impossibilité d’atteindre ce degré d’exigence dans le cadre du projet</w:t>
      </w:r>
    </w:p>
    <w:p w14:paraId="6DE6318F" w14:textId="77777777" w:rsidR="00D55B8F" w:rsidRPr="00EB55A0" w:rsidRDefault="00D55B8F" w:rsidP="00DC5810">
      <w:pPr>
        <w:shd w:val="clear" w:color="auto" w:fill="BFBFBF" w:themeFill="background1" w:themeFillShade="BF"/>
        <w:ind w:left="0" w:firstLine="0"/>
        <w:jc w:val="both"/>
        <w:rPr>
          <w:rFonts w:cstheme="minorHAnsi"/>
          <w:i/>
          <w:sz w:val="20"/>
        </w:rPr>
      </w:pPr>
    </w:p>
    <w:tbl>
      <w:tblPr>
        <w:tblStyle w:val="Grilledutableau"/>
        <w:tblW w:w="9067" w:type="dxa"/>
        <w:tblLook w:val="04A0" w:firstRow="1" w:lastRow="0" w:firstColumn="1" w:lastColumn="0" w:noHBand="0" w:noVBand="1"/>
      </w:tblPr>
      <w:tblGrid>
        <w:gridCol w:w="1555"/>
        <w:gridCol w:w="1701"/>
        <w:gridCol w:w="2409"/>
        <w:gridCol w:w="1899"/>
        <w:gridCol w:w="1503"/>
      </w:tblGrid>
      <w:tr w:rsidR="00DC5810" w:rsidRPr="00EB55A0" w14:paraId="23C306E2" w14:textId="77777777" w:rsidTr="00FE5D6E">
        <w:tc>
          <w:tcPr>
            <w:tcW w:w="1555" w:type="dxa"/>
            <w:vAlign w:val="center"/>
          </w:tcPr>
          <w:p w14:paraId="26C981C8" w14:textId="77777777" w:rsidR="00DC5810" w:rsidRPr="00EB55A0" w:rsidRDefault="00DC5810" w:rsidP="00FE5D6E">
            <w:pPr>
              <w:ind w:left="0" w:firstLine="0"/>
              <w:rPr>
                <w:rFonts w:cstheme="minorHAnsi"/>
                <w:b/>
                <w:i/>
                <w:sz w:val="20"/>
              </w:rPr>
            </w:pPr>
            <w:r w:rsidRPr="00EB55A0">
              <w:rPr>
                <w:rFonts w:cstheme="minorHAnsi"/>
                <w:b/>
                <w:i/>
                <w:sz w:val="20"/>
              </w:rPr>
              <w:t>Sous-installation</w:t>
            </w:r>
          </w:p>
        </w:tc>
        <w:tc>
          <w:tcPr>
            <w:tcW w:w="1701" w:type="dxa"/>
            <w:vAlign w:val="center"/>
          </w:tcPr>
          <w:p w14:paraId="1B849E57" w14:textId="77777777" w:rsidR="00DC5810" w:rsidRPr="00EB55A0" w:rsidRDefault="00DC5810" w:rsidP="00FE5D6E">
            <w:pPr>
              <w:ind w:left="0" w:firstLine="0"/>
              <w:rPr>
                <w:rFonts w:cstheme="minorHAnsi"/>
                <w:b/>
                <w:i/>
                <w:sz w:val="20"/>
              </w:rPr>
            </w:pPr>
            <w:r w:rsidRPr="00EB55A0">
              <w:rPr>
                <w:rFonts w:cstheme="minorHAnsi"/>
                <w:b/>
                <w:i/>
                <w:sz w:val="20"/>
              </w:rPr>
              <w:t xml:space="preserve">Emissions </w:t>
            </w:r>
            <w:r w:rsidRPr="00EB55A0">
              <w:rPr>
                <w:rStyle w:val="Appelnotedebasdep"/>
                <w:rFonts w:cstheme="minorHAnsi"/>
                <w:b/>
                <w:i/>
                <w:sz w:val="20"/>
              </w:rPr>
              <w:footnoteReference w:id="3"/>
            </w:r>
            <w:r w:rsidRPr="00EB55A0">
              <w:rPr>
                <w:rFonts w:cstheme="minorHAnsi"/>
                <w:b/>
                <w:i/>
                <w:sz w:val="20"/>
              </w:rPr>
              <w:t>(tCO2e/an) estimées pour la production envisagée</w:t>
            </w:r>
          </w:p>
        </w:tc>
        <w:tc>
          <w:tcPr>
            <w:tcW w:w="2409" w:type="dxa"/>
            <w:vAlign w:val="center"/>
          </w:tcPr>
          <w:p w14:paraId="49BB2A6D" w14:textId="77777777" w:rsidR="00DC5810" w:rsidRPr="00EB55A0" w:rsidRDefault="00DC5810" w:rsidP="00FE5D6E">
            <w:pPr>
              <w:ind w:left="0" w:firstLine="0"/>
              <w:rPr>
                <w:rFonts w:cstheme="minorHAnsi"/>
                <w:b/>
                <w:i/>
                <w:sz w:val="20"/>
              </w:rPr>
            </w:pPr>
            <w:r w:rsidRPr="00EB55A0">
              <w:rPr>
                <w:rFonts w:cstheme="minorHAnsi"/>
                <w:b/>
                <w:i/>
                <w:sz w:val="20"/>
              </w:rPr>
              <w:t>Niveaux d’activité estimés pour la production envisagée (tonne/an ou TJ/an)</w:t>
            </w:r>
          </w:p>
        </w:tc>
        <w:tc>
          <w:tcPr>
            <w:tcW w:w="1899" w:type="dxa"/>
            <w:vAlign w:val="center"/>
          </w:tcPr>
          <w:p w14:paraId="2C5761A1" w14:textId="77777777" w:rsidR="00DC5810" w:rsidRPr="00EB55A0" w:rsidRDefault="00DC5810" w:rsidP="00FE5D6E">
            <w:pPr>
              <w:ind w:left="0" w:firstLine="0"/>
              <w:rPr>
                <w:rFonts w:cstheme="minorHAnsi"/>
                <w:b/>
                <w:i/>
                <w:sz w:val="20"/>
              </w:rPr>
            </w:pPr>
            <w:r w:rsidRPr="00EB55A0">
              <w:rPr>
                <w:rFonts w:cstheme="minorHAnsi"/>
                <w:b/>
                <w:i/>
                <w:sz w:val="20"/>
              </w:rPr>
              <w:t>Intensité carbone estimée (tCO2e/t OU tCO2e/TJ)</w:t>
            </w:r>
          </w:p>
        </w:tc>
        <w:tc>
          <w:tcPr>
            <w:tcW w:w="1503" w:type="dxa"/>
            <w:vAlign w:val="center"/>
          </w:tcPr>
          <w:p w14:paraId="2F4922A6" w14:textId="77777777" w:rsidR="00DC5810" w:rsidRPr="00EB55A0" w:rsidRDefault="00DC5810" w:rsidP="00FE5D6E">
            <w:pPr>
              <w:ind w:left="0" w:firstLine="0"/>
              <w:rPr>
                <w:rFonts w:cstheme="minorHAnsi"/>
                <w:b/>
                <w:i/>
                <w:sz w:val="20"/>
              </w:rPr>
            </w:pPr>
            <w:r w:rsidRPr="00EB55A0">
              <w:rPr>
                <w:rFonts w:cstheme="minorHAnsi"/>
                <w:b/>
                <w:i/>
                <w:sz w:val="20"/>
              </w:rPr>
              <w:t>Référentiels EU-ETS (tCO2e/t OU tCO2e/TJ)</w:t>
            </w:r>
          </w:p>
        </w:tc>
      </w:tr>
      <w:tr w:rsidR="00DC5810" w:rsidRPr="00EB55A0" w14:paraId="72677E47" w14:textId="77777777" w:rsidTr="00FE5D6E">
        <w:tc>
          <w:tcPr>
            <w:tcW w:w="1555" w:type="dxa"/>
            <w:vAlign w:val="center"/>
          </w:tcPr>
          <w:p w14:paraId="0BEBD802" w14:textId="77777777" w:rsidR="00DC5810" w:rsidRPr="00EB55A0" w:rsidRDefault="00DC5810" w:rsidP="00FE5D6E">
            <w:pPr>
              <w:ind w:left="0" w:firstLine="0"/>
              <w:rPr>
                <w:rFonts w:cstheme="minorHAnsi"/>
                <w:i/>
                <w:color w:val="7F7F7F" w:themeColor="text1" w:themeTint="80"/>
                <w:sz w:val="20"/>
              </w:rPr>
            </w:pPr>
            <w:r w:rsidRPr="00EB55A0">
              <w:rPr>
                <w:rFonts w:cstheme="minorHAnsi"/>
                <w:i/>
                <w:color w:val="7F7F7F" w:themeColor="text1" w:themeTint="80"/>
                <w:sz w:val="20"/>
              </w:rPr>
              <w:t>Ex</w:t>
            </w:r>
            <w:r w:rsidRPr="00EB55A0">
              <w:rPr>
                <w:rFonts w:ascii="Calibri" w:hAnsi="Calibri" w:cs="Calibri"/>
                <w:i/>
                <w:color w:val="7F7F7F" w:themeColor="text1" w:themeTint="80"/>
                <w:sz w:val="20"/>
              </w:rPr>
              <w:t> </w:t>
            </w:r>
            <w:r w:rsidRPr="00EB55A0">
              <w:rPr>
                <w:rFonts w:cstheme="minorHAnsi"/>
                <w:i/>
                <w:color w:val="7F7F7F" w:themeColor="text1" w:themeTint="80"/>
                <w:sz w:val="20"/>
              </w:rPr>
              <w:t>: Clinker (BM10)</w:t>
            </w:r>
          </w:p>
        </w:tc>
        <w:tc>
          <w:tcPr>
            <w:tcW w:w="1701" w:type="dxa"/>
            <w:vAlign w:val="center"/>
          </w:tcPr>
          <w:p w14:paraId="71CA7846" w14:textId="77777777" w:rsidR="00DC5810" w:rsidRPr="00EB55A0" w:rsidRDefault="00DC5810" w:rsidP="00FE5D6E">
            <w:pPr>
              <w:ind w:left="0" w:firstLine="0"/>
              <w:rPr>
                <w:rFonts w:cstheme="minorHAnsi"/>
                <w:i/>
                <w:color w:val="7F7F7F" w:themeColor="text1" w:themeTint="80"/>
                <w:sz w:val="20"/>
              </w:rPr>
            </w:pPr>
            <w:r w:rsidRPr="00EB55A0">
              <w:rPr>
                <w:rFonts w:cstheme="minorHAnsi"/>
                <w:i/>
                <w:color w:val="7F7F7F" w:themeColor="text1" w:themeTint="80"/>
                <w:sz w:val="20"/>
              </w:rPr>
              <w:t>374000 tCO2e/an</w:t>
            </w:r>
          </w:p>
        </w:tc>
        <w:tc>
          <w:tcPr>
            <w:tcW w:w="2409" w:type="dxa"/>
            <w:vAlign w:val="center"/>
          </w:tcPr>
          <w:p w14:paraId="7F75146E" w14:textId="77777777" w:rsidR="00DC5810" w:rsidRPr="00EB55A0" w:rsidRDefault="00DC5810" w:rsidP="00FE5D6E">
            <w:pPr>
              <w:ind w:left="0" w:firstLine="0"/>
              <w:rPr>
                <w:rFonts w:cstheme="minorHAnsi"/>
                <w:i/>
                <w:color w:val="7F7F7F" w:themeColor="text1" w:themeTint="80"/>
                <w:sz w:val="20"/>
              </w:rPr>
            </w:pPr>
            <w:r w:rsidRPr="00EB55A0">
              <w:rPr>
                <w:rFonts w:cstheme="minorHAnsi"/>
                <w:i/>
                <w:color w:val="7F7F7F" w:themeColor="text1" w:themeTint="80"/>
                <w:sz w:val="20"/>
              </w:rPr>
              <w:t>550</w:t>
            </w:r>
            <w:r w:rsidRPr="00EB55A0">
              <w:rPr>
                <w:rFonts w:ascii="Calibri" w:hAnsi="Calibri" w:cs="Calibri"/>
                <w:i/>
                <w:color w:val="7F7F7F" w:themeColor="text1" w:themeTint="80"/>
                <w:sz w:val="20"/>
              </w:rPr>
              <w:t> </w:t>
            </w:r>
            <w:r w:rsidRPr="00EB55A0">
              <w:rPr>
                <w:rFonts w:cstheme="minorHAnsi"/>
                <w:i/>
                <w:color w:val="7F7F7F" w:themeColor="text1" w:themeTint="80"/>
                <w:sz w:val="20"/>
              </w:rPr>
              <w:t>000 tonnes/an</w:t>
            </w:r>
          </w:p>
        </w:tc>
        <w:tc>
          <w:tcPr>
            <w:tcW w:w="1899" w:type="dxa"/>
            <w:vAlign w:val="center"/>
          </w:tcPr>
          <w:p w14:paraId="499DBBAB" w14:textId="77777777" w:rsidR="00DC5810" w:rsidRPr="00EB55A0" w:rsidRDefault="00DC5810" w:rsidP="00FE5D6E">
            <w:pPr>
              <w:ind w:left="0" w:firstLine="0"/>
              <w:rPr>
                <w:rFonts w:cstheme="minorHAnsi"/>
                <w:i/>
                <w:color w:val="7F7F7F" w:themeColor="text1" w:themeTint="80"/>
                <w:sz w:val="20"/>
              </w:rPr>
            </w:pPr>
            <w:r w:rsidRPr="00EB55A0">
              <w:rPr>
                <w:rFonts w:cstheme="minorHAnsi"/>
                <w:i/>
                <w:color w:val="7F7F7F" w:themeColor="text1" w:themeTint="80"/>
                <w:sz w:val="20"/>
              </w:rPr>
              <w:t>0,680 tCO2e/tonne</w:t>
            </w:r>
          </w:p>
        </w:tc>
        <w:tc>
          <w:tcPr>
            <w:tcW w:w="1503" w:type="dxa"/>
            <w:vAlign w:val="center"/>
          </w:tcPr>
          <w:p w14:paraId="433564C4" w14:textId="77777777" w:rsidR="00DC5810" w:rsidRPr="00EB55A0" w:rsidRDefault="00DC5810" w:rsidP="00FE5D6E">
            <w:pPr>
              <w:ind w:left="0" w:firstLine="0"/>
              <w:rPr>
                <w:rFonts w:cstheme="minorHAnsi"/>
                <w:i/>
                <w:color w:val="7F7F7F" w:themeColor="text1" w:themeTint="80"/>
                <w:sz w:val="20"/>
              </w:rPr>
            </w:pPr>
            <w:r w:rsidRPr="00EB55A0">
              <w:rPr>
                <w:rFonts w:cstheme="minorHAnsi"/>
                <w:i/>
                <w:color w:val="7F7F7F" w:themeColor="text1" w:themeTint="80"/>
                <w:sz w:val="20"/>
              </w:rPr>
              <w:t>0,693 tCO2e/tonne</w:t>
            </w:r>
          </w:p>
        </w:tc>
      </w:tr>
      <w:tr w:rsidR="00DC5810" w:rsidRPr="00EB55A0" w14:paraId="54E8B743" w14:textId="77777777" w:rsidTr="00FE5D6E">
        <w:tc>
          <w:tcPr>
            <w:tcW w:w="1555" w:type="dxa"/>
            <w:vAlign w:val="center"/>
          </w:tcPr>
          <w:p w14:paraId="07646A26" w14:textId="77777777" w:rsidR="00DC5810" w:rsidRPr="00EB55A0" w:rsidRDefault="00DC5810" w:rsidP="00FE5D6E">
            <w:pPr>
              <w:ind w:left="0" w:firstLine="0"/>
              <w:rPr>
                <w:rFonts w:cstheme="minorHAnsi"/>
                <w:i/>
                <w:sz w:val="20"/>
              </w:rPr>
            </w:pPr>
            <w:r w:rsidRPr="00EB55A0">
              <w:rPr>
                <w:rFonts w:cstheme="minorHAnsi"/>
                <w:i/>
                <w:sz w:val="20"/>
              </w:rPr>
              <w:t>Sous-installation 1</w:t>
            </w:r>
          </w:p>
        </w:tc>
        <w:tc>
          <w:tcPr>
            <w:tcW w:w="1701" w:type="dxa"/>
            <w:vAlign w:val="center"/>
          </w:tcPr>
          <w:p w14:paraId="3248ED20" w14:textId="77777777" w:rsidR="00DC5810" w:rsidRPr="00EB55A0" w:rsidRDefault="00DC5810" w:rsidP="00FE5D6E">
            <w:pPr>
              <w:ind w:left="0" w:firstLine="0"/>
              <w:rPr>
                <w:rFonts w:cstheme="minorHAnsi"/>
                <w:i/>
                <w:sz w:val="20"/>
              </w:rPr>
            </w:pPr>
          </w:p>
        </w:tc>
        <w:tc>
          <w:tcPr>
            <w:tcW w:w="2409" w:type="dxa"/>
            <w:vAlign w:val="center"/>
          </w:tcPr>
          <w:p w14:paraId="32BDBCBE" w14:textId="77777777" w:rsidR="00DC5810" w:rsidRPr="00EB55A0" w:rsidRDefault="00DC5810" w:rsidP="00FE5D6E">
            <w:pPr>
              <w:ind w:left="0" w:firstLine="0"/>
              <w:rPr>
                <w:rFonts w:cstheme="minorHAnsi"/>
                <w:i/>
                <w:sz w:val="20"/>
              </w:rPr>
            </w:pPr>
          </w:p>
        </w:tc>
        <w:tc>
          <w:tcPr>
            <w:tcW w:w="1899" w:type="dxa"/>
            <w:vAlign w:val="center"/>
          </w:tcPr>
          <w:p w14:paraId="33FE8FE1" w14:textId="77777777" w:rsidR="00DC5810" w:rsidRPr="00EB55A0" w:rsidRDefault="00DC5810" w:rsidP="00FE5D6E">
            <w:pPr>
              <w:ind w:left="0" w:firstLine="0"/>
              <w:rPr>
                <w:rFonts w:cstheme="minorHAnsi"/>
                <w:i/>
                <w:sz w:val="20"/>
              </w:rPr>
            </w:pPr>
          </w:p>
        </w:tc>
        <w:tc>
          <w:tcPr>
            <w:tcW w:w="1503" w:type="dxa"/>
            <w:vAlign w:val="center"/>
          </w:tcPr>
          <w:p w14:paraId="47E26FD2" w14:textId="77777777" w:rsidR="00DC5810" w:rsidRPr="00EB55A0" w:rsidRDefault="00DC5810" w:rsidP="00FE5D6E">
            <w:pPr>
              <w:ind w:left="0" w:firstLine="0"/>
              <w:rPr>
                <w:rFonts w:cstheme="minorHAnsi"/>
                <w:i/>
                <w:sz w:val="20"/>
              </w:rPr>
            </w:pPr>
          </w:p>
        </w:tc>
      </w:tr>
      <w:tr w:rsidR="00DC5810" w:rsidRPr="00EB55A0" w14:paraId="6FC4EE0C" w14:textId="77777777" w:rsidTr="00FE5D6E">
        <w:tc>
          <w:tcPr>
            <w:tcW w:w="1555" w:type="dxa"/>
            <w:vAlign w:val="center"/>
          </w:tcPr>
          <w:p w14:paraId="7ECB555C" w14:textId="77777777" w:rsidR="00DC5810" w:rsidRPr="00EB55A0" w:rsidRDefault="00DC5810" w:rsidP="00FE5D6E">
            <w:pPr>
              <w:ind w:left="0" w:firstLine="0"/>
              <w:rPr>
                <w:rFonts w:cstheme="minorHAnsi"/>
                <w:i/>
                <w:sz w:val="20"/>
              </w:rPr>
            </w:pPr>
            <w:r w:rsidRPr="00EB55A0">
              <w:rPr>
                <w:rFonts w:cstheme="minorHAnsi"/>
                <w:i/>
                <w:sz w:val="20"/>
              </w:rPr>
              <w:t>Sous-installation 2</w:t>
            </w:r>
          </w:p>
        </w:tc>
        <w:tc>
          <w:tcPr>
            <w:tcW w:w="1701" w:type="dxa"/>
            <w:vAlign w:val="center"/>
          </w:tcPr>
          <w:p w14:paraId="5996AA53" w14:textId="77777777" w:rsidR="00DC5810" w:rsidRPr="00EB55A0" w:rsidRDefault="00DC5810" w:rsidP="00FE5D6E">
            <w:pPr>
              <w:ind w:left="0" w:firstLine="0"/>
              <w:rPr>
                <w:rFonts w:cstheme="minorHAnsi"/>
                <w:i/>
                <w:sz w:val="20"/>
              </w:rPr>
            </w:pPr>
          </w:p>
        </w:tc>
        <w:tc>
          <w:tcPr>
            <w:tcW w:w="2409" w:type="dxa"/>
            <w:vAlign w:val="center"/>
          </w:tcPr>
          <w:p w14:paraId="04110E65" w14:textId="77777777" w:rsidR="00DC5810" w:rsidRPr="00EB55A0" w:rsidRDefault="00DC5810" w:rsidP="00FE5D6E">
            <w:pPr>
              <w:ind w:left="0" w:firstLine="0"/>
              <w:rPr>
                <w:rFonts w:cstheme="minorHAnsi"/>
                <w:i/>
                <w:sz w:val="20"/>
              </w:rPr>
            </w:pPr>
          </w:p>
        </w:tc>
        <w:tc>
          <w:tcPr>
            <w:tcW w:w="1899" w:type="dxa"/>
            <w:vAlign w:val="center"/>
          </w:tcPr>
          <w:p w14:paraId="1D61DCCF" w14:textId="77777777" w:rsidR="00DC5810" w:rsidRPr="00EB55A0" w:rsidRDefault="00DC5810" w:rsidP="00FE5D6E">
            <w:pPr>
              <w:ind w:left="0" w:firstLine="0"/>
              <w:rPr>
                <w:rFonts w:cstheme="minorHAnsi"/>
                <w:i/>
                <w:sz w:val="20"/>
              </w:rPr>
            </w:pPr>
          </w:p>
        </w:tc>
        <w:tc>
          <w:tcPr>
            <w:tcW w:w="1503" w:type="dxa"/>
            <w:vAlign w:val="center"/>
          </w:tcPr>
          <w:p w14:paraId="4E60B9CE" w14:textId="77777777" w:rsidR="00DC5810" w:rsidRPr="00EB55A0" w:rsidRDefault="00DC5810" w:rsidP="00FE5D6E">
            <w:pPr>
              <w:ind w:left="0" w:firstLine="0"/>
              <w:rPr>
                <w:rFonts w:cstheme="minorHAnsi"/>
                <w:i/>
                <w:sz w:val="20"/>
              </w:rPr>
            </w:pPr>
          </w:p>
        </w:tc>
      </w:tr>
      <w:tr w:rsidR="00DC5810" w:rsidRPr="00EB55A0" w14:paraId="5F66764C" w14:textId="77777777" w:rsidTr="00FE5D6E">
        <w:tc>
          <w:tcPr>
            <w:tcW w:w="1555" w:type="dxa"/>
            <w:vAlign w:val="center"/>
          </w:tcPr>
          <w:p w14:paraId="70ED36DF" w14:textId="77777777" w:rsidR="00DC5810" w:rsidRPr="00EB55A0" w:rsidRDefault="00DC5810" w:rsidP="00FE5D6E">
            <w:pPr>
              <w:ind w:left="0" w:firstLine="0"/>
              <w:rPr>
                <w:rFonts w:cstheme="minorHAnsi"/>
                <w:i/>
                <w:sz w:val="20"/>
              </w:rPr>
            </w:pPr>
            <w:r w:rsidRPr="00EB55A0">
              <w:rPr>
                <w:rFonts w:cstheme="minorHAnsi"/>
                <w:i/>
                <w:sz w:val="20"/>
              </w:rPr>
              <w:t>Sous-installation 3</w:t>
            </w:r>
          </w:p>
        </w:tc>
        <w:tc>
          <w:tcPr>
            <w:tcW w:w="1701" w:type="dxa"/>
            <w:vAlign w:val="center"/>
          </w:tcPr>
          <w:p w14:paraId="575EF43C" w14:textId="77777777" w:rsidR="00DC5810" w:rsidRPr="00EB55A0" w:rsidRDefault="00DC5810" w:rsidP="00FE5D6E">
            <w:pPr>
              <w:ind w:left="0" w:firstLine="0"/>
              <w:rPr>
                <w:rFonts w:cstheme="minorHAnsi"/>
                <w:i/>
                <w:sz w:val="20"/>
              </w:rPr>
            </w:pPr>
          </w:p>
        </w:tc>
        <w:tc>
          <w:tcPr>
            <w:tcW w:w="2409" w:type="dxa"/>
            <w:vAlign w:val="center"/>
          </w:tcPr>
          <w:p w14:paraId="70CC78F0" w14:textId="77777777" w:rsidR="00DC5810" w:rsidRPr="00EB55A0" w:rsidRDefault="00DC5810" w:rsidP="00FE5D6E">
            <w:pPr>
              <w:ind w:left="0" w:firstLine="0"/>
              <w:rPr>
                <w:rFonts w:cstheme="minorHAnsi"/>
                <w:i/>
                <w:sz w:val="20"/>
              </w:rPr>
            </w:pPr>
          </w:p>
        </w:tc>
        <w:tc>
          <w:tcPr>
            <w:tcW w:w="1899" w:type="dxa"/>
            <w:vAlign w:val="center"/>
          </w:tcPr>
          <w:p w14:paraId="6F48728A" w14:textId="77777777" w:rsidR="00DC5810" w:rsidRPr="00EB55A0" w:rsidRDefault="00DC5810" w:rsidP="00FE5D6E">
            <w:pPr>
              <w:ind w:left="0" w:firstLine="0"/>
              <w:rPr>
                <w:rFonts w:cstheme="minorHAnsi"/>
                <w:i/>
                <w:sz w:val="20"/>
              </w:rPr>
            </w:pPr>
          </w:p>
        </w:tc>
        <w:tc>
          <w:tcPr>
            <w:tcW w:w="1503" w:type="dxa"/>
            <w:vAlign w:val="center"/>
          </w:tcPr>
          <w:p w14:paraId="495F12F1" w14:textId="77777777" w:rsidR="00DC5810" w:rsidRPr="00EB55A0" w:rsidRDefault="00DC5810" w:rsidP="00FE5D6E">
            <w:pPr>
              <w:ind w:left="0" w:firstLine="0"/>
              <w:rPr>
                <w:rFonts w:cstheme="minorHAnsi"/>
                <w:i/>
                <w:sz w:val="20"/>
              </w:rPr>
            </w:pPr>
          </w:p>
        </w:tc>
      </w:tr>
    </w:tbl>
    <w:p w14:paraId="097006B0" w14:textId="77777777" w:rsidR="00DC5810" w:rsidRPr="00DC5810" w:rsidRDefault="00DC5810" w:rsidP="00DC5810">
      <w:pPr>
        <w:shd w:val="clear" w:color="auto" w:fill="BFBFBF" w:themeFill="background1" w:themeFillShade="BF"/>
        <w:jc w:val="both"/>
        <w:rPr>
          <w:rFonts w:cstheme="minorHAnsi"/>
          <w:i/>
          <w:sz w:val="20"/>
        </w:rPr>
      </w:pPr>
    </w:p>
    <w:p w14:paraId="103B03AA" w14:textId="748E8403" w:rsidR="002F3AD4" w:rsidRDefault="002F3AD4" w:rsidP="00D8711F">
      <w:pPr>
        <w:shd w:val="clear" w:color="auto" w:fill="BFBFBF" w:themeFill="background1" w:themeFillShade="BF"/>
        <w:ind w:left="0" w:firstLine="0"/>
        <w:rPr>
          <w:sz w:val="20"/>
        </w:rPr>
      </w:pPr>
      <w:bookmarkStart w:id="37" w:name="_Toc61444404"/>
      <w:bookmarkStart w:id="38" w:name="_Toc47953708"/>
      <w:bookmarkStart w:id="39" w:name="_Toc48899165"/>
    </w:p>
    <w:p w14:paraId="1C9E6F2C" w14:textId="0EA3A48E"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36ECA398" w14:textId="2F4CC70D"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2F7D067B" w14:textId="6A6E5E78"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272B0DDE" w14:textId="39BFC32F"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0CAFAB22" w14:textId="4A44EEA6"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51843217" w14:textId="578289C0"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45EB6C15" w14:textId="739E3998"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18145F80" w14:textId="60A07EE6"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08312FC0" w14:textId="62018555"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6F64EAA3" w14:textId="0D8A6A7A"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12237628" w14:textId="7A692918"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2F5A7D8C" w14:textId="1AE553FB"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6AD37BEE" w14:textId="4E4638B2"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2EB7BD33" w14:textId="59E21BFA"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5258267A" w14:textId="1AC8FC4D"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2B83D19E" w14:textId="7B0D6459" w:rsidR="00DE2F1E" w:rsidRDefault="00DE2F1E" w:rsidP="0008313B">
      <w:pPr>
        <w:pBdr>
          <w:top w:val="single" w:sz="4" w:space="1" w:color="auto"/>
          <w:left w:val="single" w:sz="4" w:space="4" w:color="auto"/>
          <w:bottom w:val="single" w:sz="4" w:space="1" w:color="auto"/>
          <w:right w:val="single" w:sz="4" w:space="4" w:color="auto"/>
        </w:pBdr>
        <w:spacing w:after="100"/>
        <w:rPr>
          <w:sz w:val="20"/>
        </w:rPr>
      </w:pPr>
    </w:p>
    <w:p w14:paraId="55457F04" w14:textId="2179261B" w:rsidR="003804BE" w:rsidRDefault="003804BE"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3FB7AFAD" w14:textId="24028A71"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1085DEC1" w14:textId="24567FD3"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2572993F" w14:textId="2A8F1B03"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4F0C1D34" w14:textId="7CEFDBF7"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18D69290" w14:textId="0D2356AE"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1FC0FB19" w14:textId="43CFE1C3"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1914C63E" w14:textId="202EEE8D"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438254BD" w14:textId="209020EC"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544BBB06" w14:textId="2D9A6E32"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188231D5" w14:textId="1C66BD62" w:rsidR="00DC5810"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2C7C11C6" w14:textId="77777777" w:rsidR="00DC5810" w:rsidRPr="00DE2F1E" w:rsidRDefault="00DC5810" w:rsidP="00797F23">
      <w:pPr>
        <w:pBdr>
          <w:top w:val="single" w:sz="4" w:space="1" w:color="auto"/>
          <w:left w:val="single" w:sz="4" w:space="4" w:color="auto"/>
          <w:bottom w:val="single" w:sz="4" w:space="1" w:color="auto"/>
          <w:right w:val="single" w:sz="4" w:space="4" w:color="auto"/>
        </w:pBdr>
        <w:spacing w:after="100"/>
        <w:ind w:left="0" w:firstLine="0"/>
        <w:rPr>
          <w:sz w:val="20"/>
        </w:rPr>
      </w:pPr>
    </w:p>
    <w:p w14:paraId="12E0B471" w14:textId="4FD82C61" w:rsidR="008370BD" w:rsidRDefault="008370BD" w:rsidP="00797F23">
      <w:pPr>
        <w:pStyle w:val="Titre2"/>
        <w:numPr>
          <w:ilvl w:val="0"/>
          <w:numId w:val="0"/>
        </w:numPr>
        <w:ind w:left="1001"/>
      </w:pPr>
      <w:r>
        <w:br w:type="page"/>
      </w:r>
    </w:p>
    <w:p w14:paraId="1F9633A7" w14:textId="717439F7" w:rsidR="00061BEF" w:rsidRDefault="00061BEF" w:rsidP="00061BEF">
      <w:pPr>
        <w:pStyle w:val="Titre2"/>
      </w:pPr>
      <w:bookmarkStart w:id="40" w:name="_Toc101946747"/>
      <w:r w:rsidRPr="00A05B1C">
        <w:lastRenderedPageBreak/>
        <w:t>Critère de cohérence et d’ambition environnementale</w:t>
      </w:r>
      <w:bookmarkEnd w:id="37"/>
      <w:bookmarkEnd w:id="38"/>
      <w:bookmarkEnd w:id="39"/>
      <w:bookmarkEnd w:id="40"/>
    </w:p>
    <w:p w14:paraId="60484736" w14:textId="77777777" w:rsidR="00061BEF" w:rsidRPr="005A1AB2" w:rsidRDefault="00061BEF" w:rsidP="00061BEF"/>
    <w:p w14:paraId="7E8A8511" w14:textId="77777777" w:rsidR="00061BEF" w:rsidRDefault="00061BEF" w:rsidP="00061BEF">
      <w:pPr>
        <w:shd w:val="clear" w:color="auto" w:fill="BFBFBF" w:themeFill="background1" w:themeFillShade="BF"/>
        <w:rPr>
          <w:i/>
          <w:sz w:val="20"/>
        </w:rPr>
      </w:pPr>
      <w:r w:rsidRPr="00965A25">
        <w:rPr>
          <w:i/>
          <w:sz w:val="20"/>
        </w:rPr>
        <w:t>L’enjeu environnemental du projet sera étudié sur la base d’éléments explicitant</w:t>
      </w:r>
      <w:r w:rsidRPr="00965A25">
        <w:rPr>
          <w:rFonts w:ascii="Calibri" w:hAnsi="Calibri" w:cs="Calibri"/>
          <w:i/>
          <w:sz w:val="20"/>
        </w:rPr>
        <w:t> </w:t>
      </w:r>
      <w:r w:rsidRPr="00965A25">
        <w:rPr>
          <w:i/>
          <w:sz w:val="20"/>
        </w:rPr>
        <w:t>:</w:t>
      </w:r>
    </w:p>
    <w:p w14:paraId="231FC9C0" w14:textId="77777777" w:rsidR="00061BEF" w:rsidRPr="00965A25" w:rsidRDefault="00061BEF" w:rsidP="00061BEF">
      <w:pPr>
        <w:shd w:val="clear" w:color="auto" w:fill="BFBFBF" w:themeFill="background1" w:themeFillShade="BF"/>
        <w:rPr>
          <w:i/>
          <w:sz w:val="20"/>
        </w:rPr>
      </w:pPr>
    </w:p>
    <w:p w14:paraId="158B85DF" w14:textId="09BDA2BE" w:rsidR="00061BEF" w:rsidRDefault="00061BEF" w:rsidP="00061BEF">
      <w:pPr>
        <w:pStyle w:val="Paragraphedeliste"/>
        <w:numPr>
          <w:ilvl w:val="0"/>
          <w:numId w:val="13"/>
        </w:numPr>
        <w:shd w:val="clear" w:color="auto" w:fill="BFBFBF" w:themeFill="background1" w:themeFillShade="BF"/>
        <w:jc w:val="both"/>
        <w:rPr>
          <w:i/>
          <w:sz w:val="20"/>
        </w:rPr>
      </w:pPr>
      <w:r w:rsidRPr="00965A25">
        <w:rPr>
          <w:i/>
          <w:sz w:val="20"/>
        </w:rPr>
        <w:t xml:space="preserve">La contribution et cohérence avec la stratégie de décarbonation du site </w:t>
      </w:r>
      <w:r w:rsidR="00604D39">
        <w:rPr>
          <w:i/>
          <w:sz w:val="20"/>
        </w:rPr>
        <w:t>et</w:t>
      </w:r>
      <w:r w:rsidR="00604D39" w:rsidRPr="00965A25">
        <w:rPr>
          <w:i/>
          <w:sz w:val="20"/>
        </w:rPr>
        <w:t xml:space="preserve"> </w:t>
      </w:r>
      <w:r w:rsidRPr="00965A25">
        <w:rPr>
          <w:i/>
          <w:sz w:val="20"/>
        </w:rPr>
        <w:t>du groupe industriel – y compris le potentiel de réplicabilité de l’opération au sein du groupe</w:t>
      </w:r>
      <w:r w:rsidRPr="00965A25">
        <w:rPr>
          <w:rFonts w:ascii="Calibri" w:hAnsi="Calibri" w:cs="Calibri"/>
          <w:i/>
          <w:sz w:val="20"/>
        </w:rPr>
        <w:t> </w:t>
      </w:r>
      <w:r w:rsidRPr="00965A25">
        <w:rPr>
          <w:i/>
          <w:sz w:val="20"/>
        </w:rPr>
        <w:t>–</w:t>
      </w:r>
      <w:r w:rsidR="00604D39">
        <w:rPr>
          <w:i/>
          <w:sz w:val="20"/>
        </w:rPr>
        <w:t>. Des objectifs chiffrés à l’horizon 2030 sont notamment attendus</w:t>
      </w:r>
      <w:r w:rsidR="00604D39">
        <w:rPr>
          <w:rFonts w:ascii="Calibri" w:hAnsi="Calibri" w:cs="Calibri"/>
          <w:i/>
          <w:sz w:val="20"/>
        </w:rPr>
        <w:t> </w:t>
      </w:r>
      <w:r w:rsidR="00604D39">
        <w:rPr>
          <w:i/>
          <w:sz w:val="20"/>
        </w:rPr>
        <w:t>;</w:t>
      </w:r>
    </w:p>
    <w:p w14:paraId="7BDFAB42" w14:textId="77777777" w:rsidR="00061BEF" w:rsidRDefault="00061BEF" w:rsidP="00061BEF">
      <w:pPr>
        <w:pStyle w:val="Paragraphedeliste"/>
        <w:numPr>
          <w:ilvl w:val="0"/>
          <w:numId w:val="13"/>
        </w:numPr>
        <w:shd w:val="clear" w:color="auto" w:fill="BFBFBF" w:themeFill="background1" w:themeFillShade="BF"/>
        <w:jc w:val="both"/>
        <w:rPr>
          <w:i/>
          <w:sz w:val="20"/>
        </w:rPr>
      </w:pPr>
      <w:r w:rsidRPr="00965A25">
        <w:rPr>
          <w:i/>
          <w:sz w:val="20"/>
        </w:rPr>
        <w:t>Les impacts ou synergies possibles avec d’autres impacts environnementaux</w:t>
      </w:r>
      <w:r w:rsidRPr="00965A25">
        <w:rPr>
          <w:rFonts w:ascii="Calibri" w:hAnsi="Calibri" w:cs="Calibri"/>
          <w:i/>
          <w:sz w:val="20"/>
        </w:rPr>
        <w:t> </w:t>
      </w:r>
      <w:r w:rsidRPr="00965A25">
        <w:rPr>
          <w:i/>
          <w:sz w:val="20"/>
        </w:rPr>
        <w:t>;</w:t>
      </w:r>
    </w:p>
    <w:p w14:paraId="4F5581D6" w14:textId="1D9F2800" w:rsidR="00061BEF" w:rsidRPr="0001100F" w:rsidRDefault="00061BEF" w:rsidP="0001100F">
      <w:pPr>
        <w:pStyle w:val="Paragraphedeliste"/>
        <w:numPr>
          <w:ilvl w:val="0"/>
          <w:numId w:val="13"/>
        </w:numPr>
        <w:shd w:val="clear" w:color="auto" w:fill="BFBFBF" w:themeFill="background1" w:themeFillShade="BF"/>
        <w:jc w:val="both"/>
        <w:rPr>
          <w:i/>
          <w:sz w:val="20"/>
        </w:rPr>
      </w:pPr>
      <w:r w:rsidRPr="00965A25">
        <w:rPr>
          <w:i/>
          <w:sz w:val="20"/>
        </w:rPr>
        <w:t>La capacité d’intégration dans des démarches locales portées par les collectivités de type PCAET, TEPOS-CV, Ecologie Industrielle et Territoriale</w:t>
      </w:r>
      <w:r w:rsidR="00604D39">
        <w:rPr>
          <w:i/>
          <w:sz w:val="20"/>
        </w:rPr>
        <w:t>..</w:t>
      </w:r>
      <w:r w:rsidRPr="00965A25">
        <w:rPr>
          <w:i/>
          <w:sz w:val="20"/>
        </w:rPr>
        <w:t>.</w:t>
      </w:r>
    </w:p>
    <w:p w14:paraId="776005B8" w14:textId="77777777" w:rsidR="0008313B" w:rsidRDefault="0008313B" w:rsidP="0008313B">
      <w:pPr>
        <w:pBdr>
          <w:top w:val="single" w:sz="4" w:space="1" w:color="auto"/>
          <w:left w:val="single" w:sz="4" w:space="4" w:color="auto"/>
          <w:bottom w:val="single" w:sz="4" w:space="1" w:color="auto"/>
          <w:right w:val="single" w:sz="4" w:space="4" w:color="auto"/>
        </w:pBdr>
        <w:spacing w:after="100"/>
      </w:pPr>
      <w:bookmarkStart w:id="41" w:name="_Toc61444405"/>
      <w:bookmarkStart w:id="42" w:name="_Toc48899166"/>
      <w:bookmarkStart w:id="43" w:name="_Toc47953709"/>
    </w:p>
    <w:p w14:paraId="4D756B5A"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202DB5EA"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2877347D"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2593B7B1"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646218A7"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44205654"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53414B5D"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740907B7"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151243CB"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42426E0E"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0A1D131E"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1F3BE5FE"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389A280F"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4EB35E13"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065037F7"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1E4106AE"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5E8423C8"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3E356743"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767E71C9"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4063DFBE"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74894796"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7E7A5621"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2BEE6DB8" w14:textId="77777777" w:rsidR="0008313B" w:rsidRDefault="0008313B" w:rsidP="0008313B">
      <w:pPr>
        <w:pBdr>
          <w:top w:val="single" w:sz="4" w:space="1" w:color="auto"/>
          <w:left w:val="single" w:sz="4" w:space="4" w:color="auto"/>
          <w:bottom w:val="single" w:sz="4" w:space="1" w:color="auto"/>
          <w:right w:val="single" w:sz="4" w:space="4" w:color="auto"/>
        </w:pBdr>
        <w:spacing w:after="100"/>
      </w:pPr>
    </w:p>
    <w:p w14:paraId="1E62D0E7" w14:textId="5D0BE21E" w:rsidR="00061BEF" w:rsidRDefault="00061BEF" w:rsidP="0008313B">
      <w:pPr>
        <w:pBdr>
          <w:top w:val="single" w:sz="4" w:space="1" w:color="auto"/>
          <w:left w:val="single" w:sz="4" w:space="4" w:color="auto"/>
          <w:bottom w:val="single" w:sz="4" w:space="1" w:color="auto"/>
          <w:right w:val="single" w:sz="4" w:space="4" w:color="auto"/>
        </w:pBdr>
        <w:spacing w:after="100"/>
      </w:pPr>
      <w:r>
        <w:br w:type="page"/>
      </w:r>
    </w:p>
    <w:p w14:paraId="4FF4DF72" w14:textId="77777777" w:rsidR="00061BEF" w:rsidRDefault="00061BEF" w:rsidP="00061BEF">
      <w:pPr>
        <w:pStyle w:val="Titre2"/>
        <w:jc w:val="both"/>
        <w:rPr>
          <w:rFonts w:cstheme="minorHAnsi"/>
          <w:b/>
        </w:rPr>
      </w:pPr>
      <w:bookmarkStart w:id="44" w:name="_Toc101946748"/>
      <w:r w:rsidRPr="00A05B1C">
        <w:lastRenderedPageBreak/>
        <w:t xml:space="preserve">Critère de cohérence et d’ambition industrielle pour le </w:t>
      </w:r>
      <w:bookmarkEnd w:id="41"/>
      <w:bookmarkEnd w:id="42"/>
      <w:r>
        <w:t>site industriel</w:t>
      </w:r>
      <w:bookmarkEnd w:id="44"/>
      <w:r w:rsidRPr="00A05B1C">
        <w:rPr>
          <w:rFonts w:cstheme="minorHAnsi"/>
          <w:b/>
        </w:rPr>
        <w:t xml:space="preserve"> </w:t>
      </w:r>
      <w:bookmarkEnd w:id="43"/>
    </w:p>
    <w:p w14:paraId="002CF4BB" w14:textId="77777777" w:rsidR="00061BEF" w:rsidRPr="00965A25" w:rsidRDefault="00061BEF" w:rsidP="00061BEF"/>
    <w:p w14:paraId="56EE29A0" w14:textId="77777777" w:rsidR="003804BE" w:rsidRPr="003804BE" w:rsidRDefault="003804BE" w:rsidP="003804BE">
      <w:pPr>
        <w:numPr>
          <w:ilvl w:val="0"/>
          <w:numId w:val="22"/>
        </w:numPr>
        <w:shd w:val="clear" w:color="auto" w:fill="BFBFBF" w:themeFill="background1" w:themeFillShade="BF"/>
        <w:ind w:left="426" w:hanging="426"/>
        <w:jc w:val="both"/>
        <w:rPr>
          <w:rFonts w:cstheme="minorHAnsi"/>
          <w:i/>
          <w:sz w:val="20"/>
        </w:rPr>
      </w:pPr>
      <w:r w:rsidRPr="003804BE">
        <w:rPr>
          <w:rFonts w:cstheme="minorHAnsi"/>
          <w:i/>
          <w:sz w:val="20"/>
          <w:u w:val="single"/>
        </w:rPr>
        <w:t>Son état d’avancement et le déroulement envisagé</w:t>
      </w:r>
      <w:r w:rsidRPr="003804BE">
        <w:rPr>
          <w:rFonts w:cstheme="minorHAnsi"/>
          <w:i/>
          <w:sz w:val="20"/>
        </w:rPr>
        <w:t xml:space="preserve"> des prochaines étapes</w:t>
      </w:r>
      <w:r w:rsidRPr="003804BE">
        <w:rPr>
          <w:rFonts w:ascii="Calibri" w:hAnsi="Calibri" w:cs="Calibri"/>
          <w:i/>
          <w:sz w:val="20"/>
        </w:rPr>
        <w:t> </w:t>
      </w:r>
      <w:r w:rsidRPr="003804BE">
        <w:rPr>
          <w:rFonts w:cstheme="minorHAnsi"/>
          <w:i/>
          <w:sz w:val="20"/>
        </w:rPr>
        <w:t>:</w:t>
      </w:r>
    </w:p>
    <w:p w14:paraId="09BFC69B" w14:textId="77777777" w:rsidR="003804BE" w:rsidRPr="0051700E" w:rsidRDefault="003804BE" w:rsidP="0051700E">
      <w:pPr>
        <w:pStyle w:val="Paragraphedeliste"/>
        <w:numPr>
          <w:ilvl w:val="0"/>
          <w:numId w:val="38"/>
        </w:numPr>
        <w:shd w:val="clear" w:color="auto" w:fill="BFBFBF" w:themeFill="background1" w:themeFillShade="BF"/>
        <w:jc w:val="both"/>
        <w:rPr>
          <w:rFonts w:cstheme="minorHAnsi"/>
          <w:i/>
          <w:sz w:val="20"/>
        </w:rPr>
      </w:pPr>
      <w:r w:rsidRPr="0051700E">
        <w:rPr>
          <w:rFonts w:cstheme="minorHAnsi"/>
          <w:i/>
          <w:sz w:val="20"/>
        </w:rPr>
        <w:t>Eléments de garantie de sa bonne réalisation : études déjà menées, précision du planning prévisionnel, anticipation des contraintes réglementaires</w:t>
      </w:r>
      <w:r w:rsidRPr="0051700E">
        <w:rPr>
          <w:rFonts w:ascii="Calibri" w:hAnsi="Calibri" w:cs="Calibri"/>
          <w:i/>
          <w:sz w:val="20"/>
        </w:rPr>
        <w:t> </w:t>
      </w:r>
      <w:r w:rsidRPr="0051700E">
        <w:rPr>
          <w:rFonts w:cstheme="minorHAnsi"/>
          <w:i/>
          <w:sz w:val="20"/>
        </w:rPr>
        <w:t>;</w:t>
      </w:r>
    </w:p>
    <w:p w14:paraId="1D32D5DE" w14:textId="77777777" w:rsidR="003804BE" w:rsidRPr="0051700E" w:rsidRDefault="003804BE" w:rsidP="0051700E">
      <w:pPr>
        <w:pStyle w:val="Paragraphedeliste"/>
        <w:numPr>
          <w:ilvl w:val="0"/>
          <w:numId w:val="38"/>
        </w:numPr>
        <w:shd w:val="clear" w:color="auto" w:fill="BFBFBF" w:themeFill="background1" w:themeFillShade="BF"/>
        <w:jc w:val="both"/>
        <w:rPr>
          <w:rFonts w:cstheme="minorHAnsi"/>
          <w:i/>
          <w:sz w:val="20"/>
        </w:rPr>
      </w:pPr>
      <w:r w:rsidRPr="0051700E">
        <w:rPr>
          <w:rFonts w:cstheme="minorHAnsi"/>
          <w:i/>
          <w:sz w:val="20"/>
        </w:rPr>
        <w:t>Organisation du projet envisagée (intégrateur, sous-traitants mobilisés)</w:t>
      </w:r>
      <w:r w:rsidRPr="0051700E">
        <w:rPr>
          <w:rFonts w:ascii="Calibri" w:hAnsi="Calibri" w:cs="Calibri"/>
          <w:i/>
          <w:sz w:val="20"/>
        </w:rPr>
        <w:t> </w:t>
      </w:r>
      <w:r w:rsidRPr="0051700E">
        <w:rPr>
          <w:rFonts w:cstheme="minorHAnsi"/>
          <w:i/>
          <w:sz w:val="20"/>
        </w:rPr>
        <w:t>;</w:t>
      </w:r>
    </w:p>
    <w:p w14:paraId="424369E9" w14:textId="77777777" w:rsidR="003804BE" w:rsidRPr="0051700E" w:rsidRDefault="003804BE" w:rsidP="0051700E">
      <w:pPr>
        <w:pStyle w:val="Paragraphedeliste"/>
        <w:numPr>
          <w:ilvl w:val="0"/>
          <w:numId w:val="38"/>
        </w:numPr>
        <w:shd w:val="clear" w:color="auto" w:fill="BFBFBF" w:themeFill="background1" w:themeFillShade="BF"/>
        <w:jc w:val="both"/>
        <w:rPr>
          <w:rFonts w:cstheme="minorHAnsi"/>
          <w:i/>
          <w:sz w:val="20"/>
        </w:rPr>
      </w:pPr>
      <w:r w:rsidRPr="0051700E">
        <w:rPr>
          <w:rFonts w:cstheme="minorHAnsi"/>
          <w:i/>
          <w:sz w:val="20"/>
        </w:rPr>
        <w:t>Plan de financement</w:t>
      </w:r>
      <w:r w:rsidRPr="003804BE">
        <w:rPr>
          <w:vertAlign w:val="superscript"/>
        </w:rPr>
        <w:footnoteReference w:id="4"/>
      </w:r>
      <w:r w:rsidRPr="0051700E">
        <w:rPr>
          <w:rFonts w:cstheme="minorHAnsi"/>
          <w:i/>
          <w:sz w:val="20"/>
        </w:rPr>
        <w:t>, solidité financière du porteur, montage contractuel et financier envisagé notamment en cas de montage en tiers-financement.</w:t>
      </w:r>
    </w:p>
    <w:p w14:paraId="2F42D554" w14:textId="77777777" w:rsidR="003804BE" w:rsidRPr="003804BE" w:rsidRDefault="003804BE" w:rsidP="003804BE">
      <w:pPr>
        <w:shd w:val="clear" w:color="auto" w:fill="BFBFBF" w:themeFill="background1" w:themeFillShade="BF"/>
        <w:ind w:left="426" w:hanging="426"/>
        <w:jc w:val="both"/>
        <w:rPr>
          <w:rFonts w:cstheme="minorHAnsi"/>
          <w:i/>
          <w:sz w:val="20"/>
        </w:rPr>
      </w:pPr>
    </w:p>
    <w:p w14:paraId="31FECE82" w14:textId="77777777" w:rsidR="003804BE" w:rsidRPr="003804BE" w:rsidRDefault="003804BE" w:rsidP="003804BE">
      <w:pPr>
        <w:numPr>
          <w:ilvl w:val="0"/>
          <w:numId w:val="22"/>
        </w:numPr>
        <w:shd w:val="clear" w:color="auto" w:fill="BFBFBF" w:themeFill="background1" w:themeFillShade="BF"/>
        <w:ind w:left="426" w:hanging="426"/>
        <w:jc w:val="both"/>
        <w:rPr>
          <w:rFonts w:cstheme="minorHAnsi"/>
          <w:i/>
          <w:sz w:val="20"/>
        </w:rPr>
      </w:pPr>
      <w:r w:rsidRPr="003804BE">
        <w:rPr>
          <w:rFonts w:cstheme="minorHAnsi"/>
          <w:i/>
          <w:sz w:val="20"/>
          <w:u w:val="single"/>
        </w:rPr>
        <w:t>Ses enjeux pour le reste de l’activité productive du site</w:t>
      </w:r>
      <w:r w:rsidRPr="003804BE">
        <w:rPr>
          <w:rFonts w:ascii="Calibri" w:hAnsi="Calibri" w:cs="Calibri"/>
          <w:i/>
          <w:sz w:val="20"/>
          <w:u w:val="single"/>
        </w:rPr>
        <w:t> </w:t>
      </w:r>
      <w:r w:rsidRPr="003804BE">
        <w:rPr>
          <w:rFonts w:cstheme="minorHAnsi"/>
          <w:i/>
          <w:sz w:val="20"/>
          <w:u w:val="single"/>
        </w:rPr>
        <w:t>:</w:t>
      </w:r>
    </w:p>
    <w:p w14:paraId="174526A6" w14:textId="77777777" w:rsidR="003804BE" w:rsidRPr="0051700E" w:rsidRDefault="003804BE" w:rsidP="0051700E">
      <w:pPr>
        <w:pStyle w:val="Paragraphedeliste"/>
        <w:numPr>
          <w:ilvl w:val="0"/>
          <w:numId w:val="39"/>
        </w:numPr>
        <w:shd w:val="clear" w:color="auto" w:fill="BFBFBF" w:themeFill="background1" w:themeFillShade="BF"/>
        <w:jc w:val="both"/>
        <w:rPr>
          <w:rFonts w:cstheme="minorHAnsi"/>
          <w:i/>
          <w:sz w:val="20"/>
        </w:rPr>
      </w:pPr>
      <w:r w:rsidRPr="0051700E">
        <w:rPr>
          <w:rFonts w:cstheme="minorHAnsi"/>
          <w:i/>
          <w:sz w:val="20"/>
        </w:rPr>
        <w:t>Changement dans les procédés et les utilités impactés par le projet</w:t>
      </w:r>
      <w:r w:rsidRPr="0051700E">
        <w:rPr>
          <w:rFonts w:ascii="Calibri" w:hAnsi="Calibri" w:cs="Calibri"/>
          <w:i/>
          <w:sz w:val="20"/>
        </w:rPr>
        <w:t> </w:t>
      </w:r>
      <w:r w:rsidRPr="0051700E">
        <w:rPr>
          <w:rFonts w:cstheme="minorHAnsi"/>
          <w:i/>
          <w:sz w:val="20"/>
        </w:rPr>
        <w:t>;</w:t>
      </w:r>
    </w:p>
    <w:p w14:paraId="52E8647A" w14:textId="77777777" w:rsidR="003804BE" w:rsidRPr="0051700E" w:rsidRDefault="003804BE" w:rsidP="0051700E">
      <w:pPr>
        <w:pStyle w:val="Paragraphedeliste"/>
        <w:numPr>
          <w:ilvl w:val="0"/>
          <w:numId w:val="39"/>
        </w:numPr>
        <w:shd w:val="clear" w:color="auto" w:fill="BFBFBF" w:themeFill="background1" w:themeFillShade="BF"/>
        <w:jc w:val="both"/>
        <w:rPr>
          <w:rFonts w:cstheme="minorHAnsi"/>
          <w:i/>
          <w:sz w:val="20"/>
        </w:rPr>
      </w:pPr>
      <w:r w:rsidRPr="0051700E">
        <w:rPr>
          <w:rFonts w:cstheme="minorHAnsi"/>
          <w:i/>
          <w:sz w:val="20"/>
        </w:rPr>
        <w:t>Enjeux sur la qualité de la production du site</w:t>
      </w:r>
      <w:r w:rsidRPr="0051700E">
        <w:rPr>
          <w:rFonts w:ascii="Calibri" w:hAnsi="Calibri" w:cs="Calibri"/>
          <w:i/>
          <w:sz w:val="20"/>
        </w:rPr>
        <w:t> </w:t>
      </w:r>
      <w:r w:rsidRPr="0051700E">
        <w:rPr>
          <w:rFonts w:cstheme="minorHAnsi"/>
          <w:i/>
          <w:sz w:val="20"/>
        </w:rPr>
        <w:t>(impacts sur le schéma de production…) ;</w:t>
      </w:r>
    </w:p>
    <w:p w14:paraId="386382AC" w14:textId="77777777" w:rsidR="003804BE" w:rsidRPr="0051700E" w:rsidRDefault="003804BE" w:rsidP="0051700E">
      <w:pPr>
        <w:pStyle w:val="Paragraphedeliste"/>
        <w:numPr>
          <w:ilvl w:val="0"/>
          <w:numId w:val="39"/>
        </w:numPr>
        <w:shd w:val="clear" w:color="auto" w:fill="BFBFBF" w:themeFill="background1" w:themeFillShade="BF"/>
        <w:jc w:val="both"/>
        <w:rPr>
          <w:rFonts w:cstheme="minorHAnsi"/>
          <w:i/>
          <w:sz w:val="20"/>
        </w:rPr>
      </w:pPr>
      <w:r w:rsidRPr="0051700E">
        <w:rPr>
          <w:rFonts w:cstheme="minorHAnsi"/>
          <w:i/>
          <w:sz w:val="20"/>
        </w:rPr>
        <w:t>Dispositions permettant la fiabilité de l’installation et de ses performances dans la durée</w:t>
      </w:r>
      <w:r w:rsidRPr="0051700E">
        <w:rPr>
          <w:rFonts w:ascii="Calibri" w:hAnsi="Calibri" w:cs="Calibri"/>
          <w:i/>
          <w:sz w:val="20"/>
        </w:rPr>
        <w:t> </w:t>
      </w:r>
      <w:r w:rsidRPr="0051700E">
        <w:rPr>
          <w:rFonts w:cstheme="minorHAnsi"/>
          <w:i/>
          <w:sz w:val="20"/>
        </w:rPr>
        <w:t>: type de maintenance (préventive et curative), respect des bonnes pratiques</w:t>
      </w:r>
      <w:r w:rsidRPr="0051700E">
        <w:rPr>
          <w:rFonts w:ascii="Calibri" w:hAnsi="Calibri" w:cs="Calibri"/>
          <w:i/>
          <w:sz w:val="20"/>
        </w:rPr>
        <w:t> </w:t>
      </w:r>
      <w:r w:rsidRPr="0051700E">
        <w:rPr>
          <w:rFonts w:cstheme="minorHAnsi"/>
          <w:i/>
          <w:sz w:val="20"/>
        </w:rPr>
        <w:t>;</w:t>
      </w:r>
    </w:p>
    <w:p w14:paraId="5C98DEF8" w14:textId="51D6F42C" w:rsidR="003804BE" w:rsidRPr="0051700E" w:rsidRDefault="003804BE" w:rsidP="0051700E">
      <w:pPr>
        <w:pStyle w:val="Paragraphedeliste"/>
        <w:numPr>
          <w:ilvl w:val="0"/>
          <w:numId w:val="39"/>
        </w:numPr>
        <w:shd w:val="clear" w:color="auto" w:fill="BFBFBF" w:themeFill="background1" w:themeFillShade="BF"/>
        <w:jc w:val="both"/>
        <w:rPr>
          <w:rFonts w:cstheme="minorHAnsi"/>
          <w:i/>
          <w:sz w:val="20"/>
        </w:rPr>
      </w:pPr>
      <w:r w:rsidRPr="0051700E">
        <w:rPr>
          <w:rFonts w:cstheme="minorHAnsi"/>
          <w:i/>
          <w:sz w:val="20"/>
          <w:u w:val="single"/>
        </w:rPr>
        <w:t xml:space="preserve">Enjeux </w:t>
      </w:r>
      <w:r w:rsidR="0051700E" w:rsidRPr="0051700E">
        <w:rPr>
          <w:rFonts w:cstheme="minorHAnsi"/>
          <w:i/>
          <w:sz w:val="20"/>
          <w:u w:val="single"/>
        </w:rPr>
        <w:t>en termes de</w:t>
      </w:r>
      <w:r w:rsidRPr="0051700E">
        <w:rPr>
          <w:rFonts w:cstheme="minorHAnsi"/>
          <w:i/>
          <w:sz w:val="20"/>
          <w:u w:val="single"/>
        </w:rPr>
        <w:t xml:space="preserve"> nouveaux marchés</w:t>
      </w:r>
      <w:r w:rsidRPr="0051700E">
        <w:rPr>
          <w:rFonts w:cstheme="minorHAnsi"/>
          <w:i/>
          <w:sz w:val="20"/>
        </w:rPr>
        <w:t>, une attention particulière sera donnée aux éléments permettant d’analyser les évolutions de marché attendues grâce à ce projet de décarbonation de la production industrielle du site ou de l’entreprise considéré</w:t>
      </w:r>
      <w:r w:rsidR="00DC1AE8" w:rsidRPr="0051700E">
        <w:rPr>
          <w:rFonts w:cstheme="minorHAnsi"/>
          <w:i/>
          <w:sz w:val="20"/>
        </w:rPr>
        <w:t xml:space="preserve"> – un business model simplifié serait apprécié</w:t>
      </w:r>
      <w:r w:rsidRPr="0051700E">
        <w:rPr>
          <w:rFonts w:ascii="Calibri" w:hAnsi="Calibri" w:cs="Calibri"/>
          <w:i/>
          <w:sz w:val="20"/>
        </w:rPr>
        <w:t> </w:t>
      </w:r>
      <w:r w:rsidRPr="0051700E">
        <w:rPr>
          <w:rFonts w:cstheme="minorHAnsi"/>
          <w:i/>
          <w:sz w:val="20"/>
        </w:rPr>
        <w:t xml:space="preserve">; </w:t>
      </w:r>
    </w:p>
    <w:p w14:paraId="6FAEABCE" w14:textId="77777777" w:rsidR="003804BE" w:rsidRPr="0051700E" w:rsidRDefault="003804BE" w:rsidP="0051700E">
      <w:pPr>
        <w:pStyle w:val="Paragraphedeliste"/>
        <w:numPr>
          <w:ilvl w:val="0"/>
          <w:numId w:val="39"/>
        </w:numPr>
        <w:shd w:val="clear" w:color="auto" w:fill="BFBFBF" w:themeFill="background1" w:themeFillShade="BF"/>
        <w:jc w:val="both"/>
        <w:rPr>
          <w:rFonts w:cstheme="minorHAnsi"/>
          <w:i/>
          <w:sz w:val="20"/>
        </w:rPr>
      </w:pPr>
      <w:r w:rsidRPr="0051700E">
        <w:rPr>
          <w:rFonts w:cstheme="minorHAnsi"/>
          <w:i/>
          <w:sz w:val="20"/>
        </w:rPr>
        <w:t>Impact positif de l’investissement pour la viabilité du site (positionnement par rapport aux concurrents ou aux autres sites de production du groupe).</w:t>
      </w:r>
    </w:p>
    <w:p w14:paraId="1B01E444" w14:textId="77777777" w:rsidR="003804BE" w:rsidRPr="003804BE" w:rsidRDefault="003804BE" w:rsidP="003804BE">
      <w:pPr>
        <w:shd w:val="clear" w:color="auto" w:fill="BFBFBF" w:themeFill="background1" w:themeFillShade="BF"/>
        <w:ind w:left="426" w:hanging="426"/>
        <w:jc w:val="both"/>
        <w:rPr>
          <w:rFonts w:cstheme="minorHAnsi"/>
          <w:i/>
          <w:sz w:val="20"/>
        </w:rPr>
      </w:pPr>
    </w:p>
    <w:p w14:paraId="329EC3DE" w14:textId="77777777" w:rsidR="003804BE" w:rsidRPr="003804BE" w:rsidRDefault="003804BE" w:rsidP="003804BE">
      <w:pPr>
        <w:numPr>
          <w:ilvl w:val="0"/>
          <w:numId w:val="22"/>
        </w:numPr>
        <w:shd w:val="clear" w:color="auto" w:fill="BFBFBF" w:themeFill="background1" w:themeFillShade="BF"/>
        <w:ind w:left="426" w:hanging="426"/>
        <w:jc w:val="both"/>
        <w:rPr>
          <w:rFonts w:cstheme="minorHAnsi"/>
          <w:i/>
          <w:sz w:val="20"/>
        </w:rPr>
      </w:pPr>
      <w:r w:rsidRPr="003804BE">
        <w:rPr>
          <w:rFonts w:cstheme="minorHAnsi"/>
          <w:i/>
          <w:sz w:val="20"/>
          <w:u w:val="single"/>
        </w:rPr>
        <w:t>Ses enjeux pour l’activité sociale et économique</w:t>
      </w:r>
      <w:r w:rsidRPr="003804BE">
        <w:rPr>
          <w:rFonts w:ascii="Calibri" w:hAnsi="Calibri" w:cs="Calibri"/>
          <w:i/>
          <w:sz w:val="20"/>
          <w:u w:val="single"/>
        </w:rPr>
        <w:t> </w:t>
      </w:r>
      <w:r w:rsidRPr="003804BE">
        <w:rPr>
          <w:rFonts w:cstheme="minorHAnsi"/>
          <w:i/>
          <w:sz w:val="20"/>
          <w:u w:val="single"/>
        </w:rPr>
        <w:t>:</w:t>
      </w:r>
    </w:p>
    <w:p w14:paraId="0FCCFA36" w14:textId="77777777" w:rsidR="003804BE" w:rsidRPr="0051700E" w:rsidRDefault="003804BE" w:rsidP="0051700E">
      <w:pPr>
        <w:pStyle w:val="Paragraphedeliste"/>
        <w:numPr>
          <w:ilvl w:val="0"/>
          <w:numId w:val="40"/>
        </w:numPr>
        <w:shd w:val="clear" w:color="auto" w:fill="BFBFBF" w:themeFill="background1" w:themeFillShade="BF"/>
        <w:jc w:val="both"/>
        <w:rPr>
          <w:rFonts w:cstheme="minorHAnsi"/>
          <w:i/>
          <w:sz w:val="20"/>
        </w:rPr>
      </w:pPr>
      <w:r w:rsidRPr="0051700E">
        <w:rPr>
          <w:rFonts w:cstheme="minorHAnsi"/>
          <w:i/>
          <w:sz w:val="20"/>
        </w:rPr>
        <w:t>Organisation et montée en compétence du personnel en matière de management de l’énergie, etc.</w:t>
      </w:r>
    </w:p>
    <w:p w14:paraId="45A7A5EF" w14:textId="4CBEE4BA" w:rsidR="003804BE" w:rsidRPr="0051700E" w:rsidRDefault="003804BE" w:rsidP="0051700E">
      <w:pPr>
        <w:pStyle w:val="Paragraphedeliste"/>
        <w:numPr>
          <w:ilvl w:val="0"/>
          <w:numId w:val="40"/>
        </w:numPr>
        <w:shd w:val="clear" w:color="auto" w:fill="BFBFBF" w:themeFill="background1" w:themeFillShade="BF"/>
        <w:jc w:val="both"/>
        <w:rPr>
          <w:rFonts w:cstheme="minorHAnsi"/>
          <w:i/>
          <w:sz w:val="20"/>
        </w:rPr>
      </w:pPr>
      <w:r w:rsidRPr="0051700E">
        <w:rPr>
          <w:rFonts w:cstheme="minorHAnsi"/>
          <w:i/>
          <w:sz w:val="20"/>
          <w:u w:val="single"/>
        </w:rPr>
        <w:t>Enjeux sur l’emploi</w:t>
      </w:r>
      <w:r w:rsidRPr="0051700E">
        <w:rPr>
          <w:rFonts w:ascii="Calibri" w:hAnsi="Calibri" w:cs="Calibri"/>
          <w:i/>
          <w:sz w:val="20"/>
          <w:u w:val="single"/>
        </w:rPr>
        <w:t> </w:t>
      </w:r>
      <w:r w:rsidRPr="0051700E">
        <w:rPr>
          <w:rFonts w:cstheme="minorHAnsi"/>
          <w:i/>
          <w:sz w:val="20"/>
          <w:u w:val="single"/>
        </w:rPr>
        <w:t xml:space="preserve">: </w:t>
      </w:r>
      <w:r w:rsidRPr="0051700E">
        <w:rPr>
          <w:rFonts w:cstheme="minorHAnsi"/>
          <w:i/>
          <w:sz w:val="20"/>
        </w:rPr>
        <w:t>nombre d’ETP directs et indirects maintenus et/ou créés, liés au projet &amp; impact économique et social pour l‘entreprise et pour le bassin d’emplois.</w:t>
      </w:r>
    </w:p>
    <w:p w14:paraId="44D33128" w14:textId="77777777" w:rsidR="00061BEF" w:rsidRPr="00965A25" w:rsidRDefault="00061BEF" w:rsidP="003804BE">
      <w:pPr>
        <w:shd w:val="clear" w:color="auto" w:fill="BFBFBF" w:themeFill="background1" w:themeFillShade="BF"/>
        <w:ind w:left="426" w:hanging="426"/>
        <w:jc w:val="both"/>
        <w:rPr>
          <w:rFonts w:cstheme="minorHAnsi"/>
          <w:sz w:val="20"/>
        </w:rPr>
      </w:pPr>
    </w:p>
    <w:p w14:paraId="7F824C43"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1312A5FC"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69DF486C"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3EF2E29E" w14:textId="07E7AF0C"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5E331F59" w14:textId="013D063B" w:rsidR="003804BE" w:rsidRDefault="003804BE" w:rsidP="0008313B">
      <w:pPr>
        <w:pBdr>
          <w:top w:val="single" w:sz="4" w:space="1" w:color="auto"/>
          <w:left w:val="single" w:sz="4" w:space="4" w:color="auto"/>
          <w:bottom w:val="single" w:sz="4" w:space="1" w:color="auto"/>
          <w:right w:val="single" w:sz="4" w:space="4" w:color="auto"/>
        </w:pBdr>
        <w:spacing w:after="100"/>
        <w:rPr>
          <w:rFonts w:cstheme="minorHAnsi"/>
        </w:rPr>
      </w:pPr>
    </w:p>
    <w:p w14:paraId="66C5B70F" w14:textId="6EF05314" w:rsidR="003804BE" w:rsidRDefault="003804BE" w:rsidP="0001100F">
      <w:pPr>
        <w:pBdr>
          <w:top w:val="single" w:sz="4" w:space="1" w:color="auto"/>
          <w:left w:val="single" w:sz="4" w:space="4" w:color="auto"/>
          <w:bottom w:val="single" w:sz="4" w:space="1" w:color="auto"/>
          <w:right w:val="single" w:sz="4" w:space="4" w:color="auto"/>
        </w:pBdr>
        <w:spacing w:after="100"/>
        <w:ind w:left="0" w:firstLine="0"/>
        <w:rPr>
          <w:rFonts w:cstheme="minorHAnsi"/>
        </w:rPr>
      </w:pPr>
    </w:p>
    <w:p w14:paraId="0E5175C8"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33616191"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04F60B5A"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66A24C3C"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561A7186" w14:textId="77777777"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52BAB8B5" w14:textId="0DDAA272" w:rsidR="00F07749" w:rsidRDefault="00F07749" w:rsidP="0008313B">
      <w:pPr>
        <w:pBdr>
          <w:top w:val="single" w:sz="4" w:space="1" w:color="auto"/>
          <w:left w:val="single" w:sz="4" w:space="4" w:color="auto"/>
          <w:bottom w:val="single" w:sz="4" w:space="1" w:color="auto"/>
          <w:right w:val="single" w:sz="4" w:space="4" w:color="auto"/>
        </w:pBdr>
        <w:spacing w:after="100"/>
        <w:rPr>
          <w:rFonts w:cstheme="minorHAnsi"/>
        </w:rPr>
      </w:pPr>
    </w:p>
    <w:p w14:paraId="1796BA0C" w14:textId="0C6C0E8B" w:rsidR="0051700E" w:rsidRDefault="0051700E" w:rsidP="0008313B">
      <w:pPr>
        <w:pBdr>
          <w:top w:val="single" w:sz="4" w:space="1" w:color="auto"/>
          <w:left w:val="single" w:sz="4" w:space="4" w:color="auto"/>
          <w:bottom w:val="single" w:sz="4" w:space="1" w:color="auto"/>
          <w:right w:val="single" w:sz="4" w:space="4" w:color="auto"/>
        </w:pBdr>
        <w:spacing w:after="100"/>
        <w:rPr>
          <w:rFonts w:cstheme="minorHAnsi"/>
        </w:rPr>
      </w:pPr>
    </w:p>
    <w:p w14:paraId="2876961B" w14:textId="77777777" w:rsidR="0051700E" w:rsidRDefault="0051700E" w:rsidP="0008313B">
      <w:pPr>
        <w:pBdr>
          <w:top w:val="single" w:sz="4" w:space="1" w:color="auto"/>
          <w:left w:val="single" w:sz="4" w:space="4" w:color="auto"/>
          <w:bottom w:val="single" w:sz="4" w:space="1" w:color="auto"/>
          <w:right w:val="single" w:sz="4" w:space="4" w:color="auto"/>
        </w:pBdr>
        <w:spacing w:after="100"/>
        <w:rPr>
          <w:rFonts w:cstheme="minorHAnsi"/>
        </w:rPr>
      </w:pPr>
    </w:p>
    <w:p w14:paraId="65E96EAD" w14:textId="6F81B924" w:rsidR="0008313B" w:rsidRDefault="0008313B" w:rsidP="003804BE">
      <w:pPr>
        <w:pBdr>
          <w:top w:val="single" w:sz="4" w:space="1" w:color="auto"/>
          <w:left w:val="single" w:sz="4" w:space="4" w:color="auto"/>
          <w:bottom w:val="single" w:sz="4" w:space="1" w:color="auto"/>
          <w:right w:val="single" w:sz="4" w:space="4" w:color="auto"/>
        </w:pBdr>
        <w:spacing w:after="100"/>
        <w:ind w:left="0" w:firstLine="0"/>
        <w:rPr>
          <w:rFonts w:cstheme="minorHAnsi"/>
        </w:rPr>
      </w:pPr>
    </w:p>
    <w:p w14:paraId="68FE2B1E" w14:textId="604609B4" w:rsidR="00061BEF" w:rsidRPr="008370BD" w:rsidRDefault="00061BEF" w:rsidP="008370BD">
      <w:pPr>
        <w:pStyle w:val="Titre2"/>
        <w:rPr>
          <w:rFonts w:cstheme="minorHAnsi"/>
        </w:rPr>
      </w:pPr>
      <w:bookmarkStart w:id="45" w:name="_Toc101946749"/>
      <w:r w:rsidRPr="008370BD">
        <w:rPr>
          <w:rFonts w:cstheme="minorHAnsi"/>
        </w:rPr>
        <w:lastRenderedPageBreak/>
        <w:t>Critère de structuration de la filière</w:t>
      </w:r>
      <w:bookmarkEnd w:id="45"/>
    </w:p>
    <w:p w14:paraId="79C9163B" w14:textId="77777777" w:rsidR="00061BEF" w:rsidRPr="00DE2F1E" w:rsidRDefault="00061BEF" w:rsidP="00061BEF">
      <w:pPr>
        <w:rPr>
          <w:sz w:val="20"/>
        </w:rPr>
      </w:pPr>
    </w:p>
    <w:p w14:paraId="375A4D45" w14:textId="6B83AD83" w:rsidR="00463FDB" w:rsidRPr="00DE2F1E" w:rsidRDefault="00463FDB" w:rsidP="00463FDB">
      <w:pPr>
        <w:shd w:val="clear" w:color="auto" w:fill="BFBFBF" w:themeFill="background1" w:themeFillShade="BF"/>
        <w:ind w:left="0" w:firstLine="0"/>
        <w:jc w:val="both"/>
        <w:rPr>
          <w:rFonts w:cs="Calibri"/>
          <w:i/>
          <w:sz w:val="20"/>
        </w:rPr>
      </w:pPr>
      <w:r w:rsidRPr="00DE2F1E">
        <w:rPr>
          <w:rFonts w:cstheme="minorHAnsi"/>
          <w:i/>
          <w:sz w:val="20"/>
        </w:rPr>
        <w:t>Le caractère stratégique du projet pour l’ensemble de la chaine de valeur industrielle</w:t>
      </w:r>
      <w:r w:rsidRPr="00DE2F1E" w:rsidDel="002B387A">
        <w:rPr>
          <w:rFonts w:cstheme="minorHAnsi"/>
          <w:i/>
          <w:sz w:val="20"/>
        </w:rPr>
        <w:t xml:space="preserve"> </w:t>
      </w:r>
      <w:r w:rsidR="002D3E1E" w:rsidRPr="00DE2F1E">
        <w:rPr>
          <w:rFonts w:cstheme="minorHAnsi"/>
          <w:i/>
          <w:sz w:val="20"/>
        </w:rPr>
        <w:t xml:space="preserve">sera analysé en fonction </w:t>
      </w:r>
      <w:r w:rsidRPr="00DE2F1E">
        <w:rPr>
          <w:rFonts w:cstheme="minorHAnsi"/>
          <w:i/>
          <w:sz w:val="20"/>
        </w:rPr>
        <w:t>:</w:t>
      </w:r>
    </w:p>
    <w:p w14:paraId="1E53177A" w14:textId="5636BB54" w:rsidR="00463FDB" w:rsidRPr="00DE2F1E" w:rsidRDefault="002D3E1E" w:rsidP="0051700E">
      <w:pPr>
        <w:pStyle w:val="Paragraphedeliste"/>
        <w:numPr>
          <w:ilvl w:val="0"/>
          <w:numId w:val="41"/>
        </w:numPr>
        <w:shd w:val="clear" w:color="auto" w:fill="BFBFBF" w:themeFill="background1" w:themeFillShade="BF"/>
        <w:jc w:val="both"/>
        <w:rPr>
          <w:rFonts w:cstheme="minorHAnsi"/>
          <w:i/>
          <w:sz w:val="20"/>
        </w:rPr>
      </w:pPr>
      <w:proofErr w:type="gramStart"/>
      <w:r w:rsidRPr="00DE2F1E">
        <w:rPr>
          <w:rFonts w:cstheme="minorHAnsi"/>
          <w:i/>
          <w:sz w:val="20"/>
        </w:rPr>
        <w:t>d</w:t>
      </w:r>
      <w:r w:rsidR="00463FDB" w:rsidRPr="00DE2F1E">
        <w:rPr>
          <w:rFonts w:cstheme="minorHAnsi"/>
          <w:i/>
          <w:sz w:val="20"/>
        </w:rPr>
        <w:t>es</w:t>
      </w:r>
      <w:proofErr w:type="gramEnd"/>
      <w:r w:rsidR="00463FDB" w:rsidRPr="00DE2F1E">
        <w:rPr>
          <w:rFonts w:cstheme="minorHAnsi"/>
          <w:i/>
          <w:sz w:val="20"/>
        </w:rPr>
        <w:t xml:space="preserve"> différents sous-traitants envisagés, en particulier ceux développant la ou les principales technologies ou compétences à déployer</w:t>
      </w:r>
      <w:r w:rsidR="00825EBC" w:rsidRPr="00DE2F1E">
        <w:rPr>
          <w:rFonts w:cstheme="minorHAnsi"/>
          <w:i/>
          <w:sz w:val="20"/>
        </w:rPr>
        <w:t>, avec les éléments demandés dans le</w:t>
      </w:r>
      <w:r w:rsidR="00463FDB" w:rsidRPr="00DE2F1E">
        <w:rPr>
          <w:rFonts w:cstheme="minorHAnsi"/>
          <w:i/>
          <w:sz w:val="20"/>
        </w:rPr>
        <w:t xml:space="preserve"> tableau ci-après</w:t>
      </w:r>
    </w:p>
    <w:p w14:paraId="74B85AC4" w14:textId="044AFA47" w:rsidR="00463FDB" w:rsidRPr="00DE2F1E" w:rsidRDefault="002D3E1E" w:rsidP="0051700E">
      <w:pPr>
        <w:pStyle w:val="Paragraphedeliste"/>
        <w:numPr>
          <w:ilvl w:val="0"/>
          <w:numId w:val="41"/>
        </w:numPr>
        <w:shd w:val="clear" w:color="auto" w:fill="BFBFBF" w:themeFill="background1" w:themeFillShade="BF"/>
        <w:jc w:val="both"/>
        <w:rPr>
          <w:rFonts w:cstheme="minorHAnsi"/>
          <w:i/>
          <w:sz w:val="20"/>
        </w:rPr>
      </w:pPr>
      <w:proofErr w:type="gramStart"/>
      <w:r w:rsidRPr="00DE2F1E">
        <w:rPr>
          <w:rFonts w:cstheme="minorHAnsi"/>
          <w:i/>
          <w:sz w:val="20"/>
        </w:rPr>
        <w:t>du</w:t>
      </w:r>
      <w:proofErr w:type="gramEnd"/>
      <w:r w:rsidR="00463FDB" w:rsidRPr="00DE2F1E">
        <w:rPr>
          <w:rFonts w:cstheme="minorHAnsi"/>
          <w:i/>
          <w:sz w:val="20"/>
        </w:rPr>
        <w:t xml:space="preserve"> potentiel du projet à mobiliser des capacités de production sur le territoire national ou européen</w:t>
      </w:r>
      <w:r w:rsidR="00463FDB" w:rsidRPr="00DE2F1E">
        <w:rPr>
          <w:rFonts w:ascii="Calibri" w:hAnsi="Calibri" w:cs="Calibri"/>
          <w:i/>
          <w:sz w:val="20"/>
        </w:rPr>
        <w:t> </w:t>
      </w:r>
      <w:r w:rsidR="00463FDB" w:rsidRPr="00DE2F1E">
        <w:rPr>
          <w:rFonts w:cstheme="minorHAnsi"/>
          <w:i/>
          <w:sz w:val="20"/>
        </w:rPr>
        <w:t>;</w:t>
      </w:r>
    </w:p>
    <w:p w14:paraId="5F7EFAED" w14:textId="3EDA9948" w:rsidR="00463FDB" w:rsidRPr="00DE2F1E" w:rsidRDefault="002D3E1E" w:rsidP="0051700E">
      <w:pPr>
        <w:pStyle w:val="Paragraphedeliste"/>
        <w:numPr>
          <w:ilvl w:val="0"/>
          <w:numId w:val="41"/>
        </w:numPr>
        <w:shd w:val="clear" w:color="auto" w:fill="BFBFBF" w:themeFill="background1" w:themeFillShade="BF"/>
        <w:jc w:val="both"/>
        <w:rPr>
          <w:rFonts w:cstheme="minorHAnsi"/>
          <w:i/>
          <w:sz w:val="20"/>
        </w:rPr>
      </w:pPr>
      <w:proofErr w:type="gramStart"/>
      <w:r w:rsidRPr="00DE2F1E">
        <w:rPr>
          <w:rFonts w:cstheme="minorHAnsi"/>
          <w:i/>
          <w:sz w:val="20"/>
        </w:rPr>
        <w:t>de</w:t>
      </w:r>
      <w:proofErr w:type="gramEnd"/>
      <w:r w:rsidRPr="00DE2F1E">
        <w:rPr>
          <w:rFonts w:cstheme="minorHAnsi"/>
          <w:i/>
          <w:sz w:val="20"/>
        </w:rPr>
        <w:t xml:space="preserve"> l</w:t>
      </w:r>
      <w:r w:rsidR="00463FDB" w:rsidRPr="00DE2F1E">
        <w:rPr>
          <w:rFonts w:cstheme="minorHAnsi"/>
          <w:i/>
          <w:sz w:val="20"/>
        </w:rPr>
        <w:t>a capacité de réplicabilité de ces technologies ou compétences sur le territoire national ou européen au-delà du groupe industriel porteur du projet.</w:t>
      </w:r>
    </w:p>
    <w:p w14:paraId="4487EC91" w14:textId="25387086" w:rsidR="00061BEF" w:rsidRPr="00DE2F1E" w:rsidRDefault="00061BEF" w:rsidP="00463FDB">
      <w:pPr>
        <w:shd w:val="clear" w:color="auto" w:fill="BFBFBF" w:themeFill="background1" w:themeFillShade="BF"/>
        <w:jc w:val="both"/>
        <w:rPr>
          <w:rFonts w:cstheme="minorHAnsi"/>
          <w:sz w:val="20"/>
        </w:rPr>
      </w:pPr>
    </w:p>
    <w:p w14:paraId="68C8BF1E" w14:textId="54098430" w:rsidR="002D3E1E" w:rsidRPr="00DE2F1E" w:rsidRDefault="002D3E1E" w:rsidP="002D3E1E">
      <w:pPr>
        <w:tabs>
          <w:tab w:val="left" w:pos="720"/>
        </w:tabs>
        <w:ind w:left="0" w:firstLine="0"/>
        <w:rPr>
          <w:rFonts w:cstheme="minorHAnsi"/>
          <w:sz w:val="20"/>
        </w:rPr>
      </w:pPr>
    </w:p>
    <w:p w14:paraId="7858CE2B" w14:textId="77777777" w:rsidR="002D3E1E" w:rsidRPr="00DE2F1E" w:rsidRDefault="002D3E1E" w:rsidP="002D3E1E">
      <w:pPr>
        <w:tabs>
          <w:tab w:val="left" w:pos="720"/>
        </w:tabs>
        <w:rPr>
          <w:rFonts w:cstheme="minorHAnsi"/>
          <w:sz w:val="20"/>
        </w:rPr>
      </w:pPr>
      <w:r w:rsidRPr="00DE2F1E">
        <w:rPr>
          <w:rFonts w:cstheme="minorHAnsi"/>
          <w:sz w:val="20"/>
        </w:rPr>
        <w:t>A compléter pour les lots correspondant à plus de 10% du coût du projet</w:t>
      </w:r>
    </w:p>
    <w:p w14:paraId="01EA3386" w14:textId="77777777" w:rsidR="002D3E1E" w:rsidRPr="00DE2F1E" w:rsidRDefault="002D3E1E" w:rsidP="002D3E1E">
      <w:pPr>
        <w:tabs>
          <w:tab w:val="left" w:pos="720"/>
        </w:tabs>
        <w:rPr>
          <w:rFonts w:cstheme="minorHAnsi"/>
          <w:sz w:val="20"/>
        </w:rPr>
      </w:pPr>
    </w:p>
    <w:tbl>
      <w:tblPr>
        <w:tblStyle w:val="Grilledutableau"/>
        <w:tblW w:w="9356" w:type="dxa"/>
        <w:tblInd w:w="-147" w:type="dxa"/>
        <w:tblLook w:val="04A0" w:firstRow="1" w:lastRow="0" w:firstColumn="1" w:lastColumn="0" w:noHBand="0" w:noVBand="1"/>
      </w:tblPr>
      <w:tblGrid>
        <w:gridCol w:w="1284"/>
        <w:gridCol w:w="1693"/>
        <w:gridCol w:w="1843"/>
        <w:gridCol w:w="2126"/>
        <w:gridCol w:w="2410"/>
      </w:tblGrid>
      <w:tr w:rsidR="002D3E1E" w:rsidRPr="00DE2F1E" w14:paraId="01D5A2FD" w14:textId="77777777" w:rsidTr="00DE2F1E">
        <w:trPr>
          <w:trHeight w:val="537"/>
        </w:trPr>
        <w:tc>
          <w:tcPr>
            <w:tcW w:w="1284" w:type="dxa"/>
            <w:vAlign w:val="center"/>
          </w:tcPr>
          <w:p w14:paraId="10C73E60" w14:textId="77777777" w:rsidR="002D3E1E" w:rsidRPr="00DE2F1E" w:rsidRDefault="002D3E1E" w:rsidP="00ED4E80">
            <w:pPr>
              <w:spacing w:after="100"/>
              <w:ind w:left="0" w:firstLine="0"/>
              <w:jc w:val="center"/>
              <w:rPr>
                <w:rFonts w:cstheme="minorHAnsi"/>
                <w:sz w:val="20"/>
              </w:rPr>
            </w:pPr>
            <w:r w:rsidRPr="00DE2F1E">
              <w:rPr>
                <w:rFonts w:cstheme="minorHAnsi"/>
                <w:sz w:val="20"/>
              </w:rPr>
              <w:t>Sous-traitants pressentis</w:t>
            </w:r>
          </w:p>
        </w:tc>
        <w:tc>
          <w:tcPr>
            <w:tcW w:w="1693" w:type="dxa"/>
            <w:vAlign w:val="center"/>
          </w:tcPr>
          <w:p w14:paraId="46B0A02D" w14:textId="6F95D0D1" w:rsidR="002D3E1E" w:rsidRPr="00DE2F1E" w:rsidRDefault="002D3E1E" w:rsidP="00ED4E80">
            <w:pPr>
              <w:spacing w:after="100"/>
              <w:ind w:left="0" w:firstLine="0"/>
              <w:jc w:val="center"/>
              <w:rPr>
                <w:rFonts w:cstheme="minorHAnsi"/>
                <w:sz w:val="20"/>
              </w:rPr>
            </w:pPr>
            <w:r w:rsidRPr="00DE2F1E">
              <w:rPr>
                <w:rFonts w:cstheme="minorHAnsi"/>
                <w:sz w:val="20"/>
              </w:rPr>
              <w:t>Technologies / Prestations</w:t>
            </w:r>
            <w:r w:rsidR="00B94F3A" w:rsidRPr="00DE2F1E">
              <w:rPr>
                <w:rStyle w:val="Appelnotedebasdep"/>
                <w:rFonts w:cstheme="minorHAnsi"/>
                <w:sz w:val="20"/>
              </w:rPr>
              <w:footnoteReference w:id="5"/>
            </w:r>
          </w:p>
        </w:tc>
        <w:tc>
          <w:tcPr>
            <w:tcW w:w="1843" w:type="dxa"/>
            <w:vAlign w:val="center"/>
          </w:tcPr>
          <w:p w14:paraId="00FDAAC7" w14:textId="77777777" w:rsidR="002D3E1E" w:rsidRPr="00DE2F1E" w:rsidRDefault="002D3E1E" w:rsidP="00ED4E80">
            <w:pPr>
              <w:spacing w:after="100"/>
              <w:ind w:left="0" w:firstLine="0"/>
              <w:jc w:val="center"/>
              <w:rPr>
                <w:rFonts w:cstheme="minorHAnsi"/>
                <w:sz w:val="20"/>
              </w:rPr>
            </w:pPr>
            <w:r w:rsidRPr="00DE2F1E">
              <w:rPr>
                <w:rFonts w:cstheme="minorHAnsi"/>
                <w:sz w:val="20"/>
              </w:rPr>
              <w:t>Lieu de fabrication des principaux composants</w:t>
            </w:r>
          </w:p>
        </w:tc>
        <w:tc>
          <w:tcPr>
            <w:tcW w:w="2126" w:type="dxa"/>
            <w:vAlign w:val="center"/>
          </w:tcPr>
          <w:p w14:paraId="1E8D5243" w14:textId="77777777" w:rsidR="002D3E1E" w:rsidRPr="00DE2F1E" w:rsidRDefault="002D3E1E" w:rsidP="00ED4E80">
            <w:pPr>
              <w:spacing w:after="100"/>
              <w:ind w:left="0" w:firstLine="0"/>
              <w:jc w:val="center"/>
              <w:rPr>
                <w:rFonts w:cstheme="minorHAnsi"/>
                <w:sz w:val="20"/>
              </w:rPr>
            </w:pPr>
            <w:r w:rsidRPr="00DE2F1E">
              <w:rPr>
                <w:rFonts w:cstheme="minorHAnsi"/>
                <w:sz w:val="20"/>
              </w:rPr>
              <w:t>Nature et niveaux d’engagements réciproques</w:t>
            </w:r>
            <w:r w:rsidRPr="00DE2F1E">
              <w:rPr>
                <w:rStyle w:val="Appelnotedebasdep"/>
                <w:rFonts w:cstheme="minorHAnsi"/>
                <w:sz w:val="20"/>
              </w:rPr>
              <w:footnoteReference w:id="6"/>
            </w:r>
          </w:p>
        </w:tc>
        <w:tc>
          <w:tcPr>
            <w:tcW w:w="2410" w:type="dxa"/>
            <w:vAlign w:val="center"/>
          </w:tcPr>
          <w:p w14:paraId="2E999023" w14:textId="2B85C061" w:rsidR="002D3E1E" w:rsidRPr="00DE2F1E" w:rsidRDefault="002D3E1E" w:rsidP="00ED4E80">
            <w:pPr>
              <w:spacing w:after="100"/>
              <w:ind w:left="0" w:firstLine="0"/>
              <w:jc w:val="center"/>
              <w:rPr>
                <w:rFonts w:cstheme="minorHAnsi"/>
                <w:sz w:val="20"/>
              </w:rPr>
            </w:pPr>
            <w:r w:rsidRPr="00DE2F1E">
              <w:rPr>
                <w:rFonts w:cstheme="minorHAnsi"/>
                <w:sz w:val="20"/>
              </w:rPr>
              <w:t>Degré de certitude vis-à-vis du sous-traitant pressenti</w:t>
            </w:r>
          </w:p>
          <w:p w14:paraId="543B4BBE" w14:textId="77777777" w:rsidR="002D3E1E" w:rsidRPr="00DE2F1E" w:rsidRDefault="002D3E1E" w:rsidP="00ED4E80">
            <w:pPr>
              <w:spacing w:after="100"/>
              <w:ind w:left="0" w:firstLine="0"/>
              <w:jc w:val="center"/>
              <w:rPr>
                <w:rFonts w:cstheme="minorHAnsi"/>
                <w:sz w:val="20"/>
              </w:rPr>
            </w:pPr>
            <w:r w:rsidRPr="00DE2F1E">
              <w:rPr>
                <w:rFonts w:cstheme="minorHAnsi"/>
                <w:sz w:val="20"/>
              </w:rPr>
              <w:t>Faible / Fort</w:t>
            </w:r>
          </w:p>
        </w:tc>
      </w:tr>
      <w:tr w:rsidR="002D3E1E" w:rsidRPr="00DE2F1E" w14:paraId="705966EA" w14:textId="77777777" w:rsidTr="00DE2F1E">
        <w:tc>
          <w:tcPr>
            <w:tcW w:w="1284" w:type="dxa"/>
            <w:vAlign w:val="center"/>
          </w:tcPr>
          <w:p w14:paraId="7BDA6F5E" w14:textId="77777777" w:rsidR="002D3E1E" w:rsidRPr="00DE2F1E" w:rsidRDefault="002D3E1E" w:rsidP="00ED4E80">
            <w:pPr>
              <w:spacing w:after="100"/>
              <w:ind w:left="0" w:firstLine="0"/>
              <w:jc w:val="center"/>
              <w:rPr>
                <w:rFonts w:cstheme="minorHAnsi"/>
                <w:sz w:val="20"/>
              </w:rPr>
            </w:pPr>
          </w:p>
        </w:tc>
        <w:tc>
          <w:tcPr>
            <w:tcW w:w="1693" w:type="dxa"/>
            <w:vAlign w:val="center"/>
          </w:tcPr>
          <w:p w14:paraId="05EF507B" w14:textId="77777777" w:rsidR="002D3E1E" w:rsidRPr="00DE2F1E" w:rsidRDefault="002D3E1E" w:rsidP="00ED4E80">
            <w:pPr>
              <w:spacing w:after="100"/>
              <w:ind w:left="0" w:firstLine="0"/>
              <w:jc w:val="center"/>
              <w:rPr>
                <w:rFonts w:cstheme="minorHAnsi"/>
                <w:sz w:val="20"/>
              </w:rPr>
            </w:pPr>
          </w:p>
        </w:tc>
        <w:tc>
          <w:tcPr>
            <w:tcW w:w="1843" w:type="dxa"/>
            <w:vAlign w:val="center"/>
          </w:tcPr>
          <w:p w14:paraId="48EF354E" w14:textId="77777777" w:rsidR="002D3E1E" w:rsidRPr="00DE2F1E" w:rsidRDefault="002D3E1E" w:rsidP="00ED4E80">
            <w:pPr>
              <w:spacing w:after="100"/>
              <w:ind w:left="0" w:firstLine="0"/>
              <w:jc w:val="center"/>
              <w:rPr>
                <w:rFonts w:cstheme="minorHAnsi"/>
                <w:sz w:val="20"/>
              </w:rPr>
            </w:pPr>
          </w:p>
        </w:tc>
        <w:tc>
          <w:tcPr>
            <w:tcW w:w="2126" w:type="dxa"/>
            <w:vAlign w:val="center"/>
          </w:tcPr>
          <w:p w14:paraId="1BDCDB23" w14:textId="77777777" w:rsidR="002D3E1E" w:rsidRPr="00DE2F1E" w:rsidRDefault="002D3E1E" w:rsidP="00ED4E80">
            <w:pPr>
              <w:spacing w:after="100"/>
              <w:ind w:left="0" w:firstLine="0"/>
              <w:jc w:val="center"/>
              <w:rPr>
                <w:rFonts w:cstheme="minorHAnsi"/>
                <w:sz w:val="20"/>
              </w:rPr>
            </w:pPr>
          </w:p>
        </w:tc>
        <w:tc>
          <w:tcPr>
            <w:tcW w:w="2410" w:type="dxa"/>
            <w:vAlign w:val="center"/>
          </w:tcPr>
          <w:p w14:paraId="02CF937A" w14:textId="77777777" w:rsidR="002D3E1E" w:rsidRPr="00DE2F1E" w:rsidRDefault="002D3E1E" w:rsidP="00ED4E80">
            <w:pPr>
              <w:spacing w:after="100"/>
              <w:ind w:left="0" w:firstLine="0"/>
              <w:jc w:val="center"/>
              <w:rPr>
                <w:rFonts w:cstheme="minorHAnsi"/>
                <w:sz w:val="20"/>
              </w:rPr>
            </w:pPr>
          </w:p>
        </w:tc>
      </w:tr>
      <w:tr w:rsidR="002D3E1E" w:rsidRPr="00DE2F1E" w14:paraId="69B3D0B9" w14:textId="77777777" w:rsidTr="00DE2F1E">
        <w:tc>
          <w:tcPr>
            <w:tcW w:w="1284" w:type="dxa"/>
            <w:vAlign w:val="center"/>
          </w:tcPr>
          <w:p w14:paraId="30CE16AC" w14:textId="77777777" w:rsidR="002D3E1E" w:rsidRPr="00DE2F1E" w:rsidRDefault="002D3E1E" w:rsidP="00ED4E80">
            <w:pPr>
              <w:spacing w:after="100"/>
              <w:ind w:left="0" w:firstLine="0"/>
              <w:jc w:val="center"/>
              <w:rPr>
                <w:rFonts w:cstheme="minorHAnsi"/>
                <w:sz w:val="20"/>
              </w:rPr>
            </w:pPr>
          </w:p>
        </w:tc>
        <w:tc>
          <w:tcPr>
            <w:tcW w:w="1693" w:type="dxa"/>
            <w:vAlign w:val="center"/>
          </w:tcPr>
          <w:p w14:paraId="6D489208" w14:textId="77777777" w:rsidR="002D3E1E" w:rsidRPr="00DE2F1E" w:rsidRDefault="002D3E1E" w:rsidP="00ED4E80">
            <w:pPr>
              <w:spacing w:after="100"/>
              <w:ind w:left="0" w:firstLine="0"/>
              <w:jc w:val="center"/>
              <w:rPr>
                <w:rFonts w:cstheme="minorHAnsi"/>
                <w:sz w:val="20"/>
              </w:rPr>
            </w:pPr>
          </w:p>
        </w:tc>
        <w:tc>
          <w:tcPr>
            <w:tcW w:w="1843" w:type="dxa"/>
            <w:vAlign w:val="center"/>
          </w:tcPr>
          <w:p w14:paraId="14173D09" w14:textId="77777777" w:rsidR="002D3E1E" w:rsidRPr="00DE2F1E" w:rsidRDefault="002D3E1E" w:rsidP="00ED4E80">
            <w:pPr>
              <w:spacing w:after="100"/>
              <w:ind w:left="0" w:firstLine="0"/>
              <w:jc w:val="center"/>
              <w:rPr>
                <w:rFonts w:cstheme="minorHAnsi"/>
                <w:sz w:val="20"/>
              </w:rPr>
            </w:pPr>
          </w:p>
        </w:tc>
        <w:tc>
          <w:tcPr>
            <w:tcW w:w="2126" w:type="dxa"/>
            <w:vAlign w:val="center"/>
          </w:tcPr>
          <w:p w14:paraId="5A8D4D1F" w14:textId="77777777" w:rsidR="002D3E1E" w:rsidRPr="00DE2F1E" w:rsidRDefault="002D3E1E" w:rsidP="00ED4E80">
            <w:pPr>
              <w:spacing w:after="100"/>
              <w:ind w:left="0" w:firstLine="0"/>
              <w:jc w:val="center"/>
              <w:rPr>
                <w:rFonts w:cstheme="minorHAnsi"/>
                <w:sz w:val="20"/>
              </w:rPr>
            </w:pPr>
          </w:p>
        </w:tc>
        <w:tc>
          <w:tcPr>
            <w:tcW w:w="2410" w:type="dxa"/>
            <w:vAlign w:val="center"/>
          </w:tcPr>
          <w:p w14:paraId="79D489B5" w14:textId="77777777" w:rsidR="002D3E1E" w:rsidRPr="00DE2F1E" w:rsidRDefault="002D3E1E" w:rsidP="00ED4E80">
            <w:pPr>
              <w:spacing w:after="100"/>
              <w:ind w:left="0" w:firstLine="0"/>
              <w:jc w:val="center"/>
              <w:rPr>
                <w:rFonts w:cstheme="minorHAnsi"/>
                <w:sz w:val="20"/>
              </w:rPr>
            </w:pPr>
          </w:p>
        </w:tc>
      </w:tr>
      <w:tr w:rsidR="002D3E1E" w:rsidRPr="00DE2F1E" w14:paraId="3E7E7744" w14:textId="77777777" w:rsidTr="00DE2F1E">
        <w:tc>
          <w:tcPr>
            <w:tcW w:w="1284" w:type="dxa"/>
            <w:vAlign w:val="center"/>
          </w:tcPr>
          <w:p w14:paraId="325B3FAB" w14:textId="77777777" w:rsidR="002D3E1E" w:rsidRPr="00DE2F1E" w:rsidRDefault="002D3E1E" w:rsidP="00ED4E80">
            <w:pPr>
              <w:spacing w:after="100"/>
              <w:ind w:left="0" w:firstLine="0"/>
              <w:jc w:val="center"/>
              <w:rPr>
                <w:rFonts w:cstheme="minorHAnsi"/>
                <w:sz w:val="20"/>
              </w:rPr>
            </w:pPr>
          </w:p>
        </w:tc>
        <w:tc>
          <w:tcPr>
            <w:tcW w:w="1693" w:type="dxa"/>
            <w:vAlign w:val="center"/>
          </w:tcPr>
          <w:p w14:paraId="71A663A0" w14:textId="77777777" w:rsidR="002D3E1E" w:rsidRPr="00DE2F1E" w:rsidRDefault="002D3E1E" w:rsidP="00ED4E80">
            <w:pPr>
              <w:spacing w:after="100"/>
              <w:ind w:left="0" w:firstLine="0"/>
              <w:jc w:val="center"/>
              <w:rPr>
                <w:rFonts w:cstheme="minorHAnsi"/>
                <w:sz w:val="20"/>
              </w:rPr>
            </w:pPr>
          </w:p>
        </w:tc>
        <w:tc>
          <w:tcPr>
            <w:tcW w:w="1843" w:type="dxa"/>
            <w:vAlign w:val="center"/>
          </w:tcPr>
          <w:p w14:paraId="1748EF88" w14:textId="77777777" w:rsidR="002D3E1E" w:rsidRPr="00DE2F1E" w:rsidRDefault="002D3E1E" w:rsidP="00ED4E80">
            <w:pPr>
              <w:spacing w:after="100"/>
              <w:ind w:left="0" w:firstLine="0"/>
              <w:jc w:val="center"/>
              <w:rPr>
                <w:rFonts w:cstheme="minorHAnsi"/>
                <w:sz w:val="20"/>
              </w:rPr>
            </w:pPr>
          </w:p>
        </w:tc>
        <w:tc>
          <w:tcPr>
            <w:tcW w:w="2126" w:type="dxa"/>
            <w:vAlign w:val="center"/>
          </w:tcPr>
          <w:p w14:paraId="6419F85D" w14:textId="77777777" w:rsidR="002D3E1E" w:rsidRPr="00DE2F1E" w:rsidRDefault="002D3E1E" w:rsidP="00ED4E80">
            <w:pPr>
              <w:spacing w:after="100"/>
              <w:ind w:left="0" w:firstLine="0"/>
              <w:jc w:val="center"/>
              <w:rPr>
                <w:rFonts w:cstheme="minorHAnsi"/>
                <w:sz w:val="20"/>
              </w:rPr>
            </w:pPr>
          </w:p>
        </w:tc>
        <w:tc>
          <w:tcPr>
            <w:tcW w:w="2410" w:type="dxa"/>
            <w:vAlign w:val="center"/>
          </w:tcPr>
          <w:p w14:paraId="5359FE52" w14:textId="77777777" w:rsidR="002D3E1E" w:rsidRPr="00DE2F1E" w:rsidRDefault="002D3E1E" w:rsidP="00ED4E80">
            <w:pPr>
              <w:spacing w:after="100"/>
              <w:ind w:left="0" w:firstLine="0"/>
              <w:jc w:val="center"/>
              <w:rPr>
                <w:rFonts w:cstheme="minorHAnsi"/>
                <w:sz w:val="20"/>
              </w:rPr>
            </w:pPr>
          </w:p>
        </w:tc>
      </w:tr>
      <w:tr w:rsidR="002D3E1E" w:rsidRPr="00DE2F1E" w14:paraId="2963C515" w14:textId="77777777" w:rsidTr="00DE2F1E">
        <w:tc>
          <w:tcPr>
            <w:tcW w:w="1284" w:type="dxa"/>
            <w:vAlign w:val="center"/>
          </w:tcPr>
          <w:p w14:paraId="14B23FA0" w14:textId="77777777" w:rsidR="002D3E1E" w:rsidRPr="00DE2F1E" w:rsidRDefault="002D3E1E" w:rsidP="00ED4E80">
            <w:pPr>
              <w:spacing w:after="100"/>
              <w:ind w:left="0" w:firstLine="0"/>
              <w:jc w:val="center"/>
              <w:rPr>
                <w:rFonts w:cstheme="minorHAnsi"/>
                <w:sz w:val="20"/>
              </w:rPr>
            </w:pPr>
          </w:p>
        </w:tc>
        <w:tc>
          <w:tcPr>
            <w:tcW w:w="1693" w:type="dxa"/>
            <w:vAlign w:val="center"/>
          </w:tcPr>
          <w:p w14:paraId="153FA163" w14:textId="77777777" w:rsidR="002D3E1E" w:rsidRPr="00DE2F1E" w:rsidRDefault="002D3E1E" w:rsidP="00ED4E80">
            <w:pPr>
              <w:spacing w:after="100"/>
              <w:ind w:left="0" w:firstLine="0"/>
              <w:jc w:val="center"/>
              <w:rPr>
                <w:rFonts w:cstheme="minorHAnsi"/>
                <w:sz w:val="20"/>
              </w:rPr>
            </w:pPr>
          </w:p>
        </w:tc>
        <w:tc>
          <w:tcPr>
            <w:tcW w:w="1843" w:type="dxa"/>
            <w:vAlign w:val="center"/>
          </w:tcPr>
          <w:p w14:paraId="451F18A6" w14:textId="77777777" w:rsidR="002D3E1E" w:rsidRPr="00DE2F1E" w:rsidRDefault="002D3E1E" w:rsidP="00ED4E80">
            <w:pPr>
              <w:spacing w:after="100"/>
              <w:ind w:left="0" w:firstLine="0"/>
              <w:jc w:val="center"/>
              <w:rPr>
                <w:rFonts w:cstheme="minorHAnsi"/>
                <w:sz w:val="20"/>
              </w:rPr>
            </w:pPr>
          </w:p>
        </w:tc>
        <w:tc>
          <w:tcPr>
            <w:tcW w:w="2126" w:type="dxa"/>
            <w:vAlign w:val="center"/>
          </w:tcPr>
          <w:p w14:paraId="55016F4C" w14:textId="77777777" w:rsidR="002D3E1E" w:rsidRPr="00DE2F1E" w:rsidRDefault="002D3E1E" w:rsidP="00ED4E80">
            <w:pPr>
              <w:spacing w:after="100"/>
              <w:ind w:left="0" w:firstLine="0"/>
              <w:jc w:val="center"/>
              <w:rPr>
                <w:rFonts w:cstheme="minorHAnsi"/>
                <w:sz w:val="20"/>
              </w:rPr>
            </w:pPr>
          </w:p>
        </w:tc>
        <w:tc>
          <w:tcPr>
            <w:tcW w:w="2410" w:type="dxa"/>
            <w:vAlign w:val="center"/>
          </w:tcPr>
          <w:p w14:paraId="33178C07" w14:textId="77777777" w:rsidR="002D3E1E" w:rsidRPr="00DE2F1E" w:rsidRDefault="002D3E1E" w:rsidP="00ED4E80">
            <w:pPr>
              <w:spacing w:after="100"/>
              <w:ind w:left="0" w:firstLine="0"/>
              <w:jc w:val="center"/>
              <w:rPr>
                <w:rFonts w:cstheme="minorHAnsi"/>
                <w:sz w:val="20"/>
              </w:rPr>
            </w:pPr>
          </w:p>
        </w:tc>
      </w:tr>
      <w:tr w:rsidR="002D3E1E" w:rsidRPr="00DE2F1E" w14:paraId="19E86379" w14:textId="77777777" w:rsidTr="00DE2F1E">
        <w:tc>
          <w:tcPr>
            <w:tcW w:w="1284" w:type="dxa"/>
            <w:vAlign w:val="center"/>
          </w:tcPr>
          <w:p w14:paraId="738C769D" w14:textId="77777777" w:rsidR="002D3E1E" w:rsidRPr="00DE2F1E" w:rsidRDefault="002D3E1E" w:rsidP="00ED4E80">
            <w:pPr>
              <w:spacing w:after="100"/>
              <w:ind w:left="0" w:firstLine="0"/>
              <w:jc w:val="center"/>
              <w:rPr>
                <w:rFonts w:cstheme="minorHAnsi"/>
                <w:sz w:val="20"/>
              </w:rPr>
            </w:pPr>
          </w:p>
        </w:tc>
        <w:tc>
          <w:tcPr>
            <w:tcW w:w="1693" w:type="dxa"/>
            <w:vAlign w:val="center"/>
          </w:tcPr>
          <w:p w14:paraId="6EAF69E1" w14:textId="77777777" w:rsidR="002D3E1E" w:rsidRPr="00DE2F1E" w:rsidRDefault="002D3E1E" w:rsidP="00ED4E80">
            <w:pPr>
              <w:spacing w:after="100"/>
              <w:ind w:left="0" w:firstLine="0"/>
              <w:jc w:val="center"/>
              <w:rPr>
                <w:rFonts w:cstheme="minorHAnsi"/>
                <w:sz w:val="20"/>
              </w:rPr>
            </w:pPr>
          </w:p>
        </w:tc>
        <w:tc>
          <w:tcPr>
            <w:tcW w:w="1843" w:type="dxa"/>
            <w:vAlign w:val="center"/>
          </w:tcPr>
          <w:p w14:paraId="5A7DDEE3" w14:textId="77777777" w:rsidR="002D3E1E" w:rsidRPr="00DE2F1E" w:rsidRDefault="002D3E1E" w:rsidP="00ED4E80">
            <w:pPr>
              <w:spacing w:after="100"/>
              <w:ind w:left="0" w:firstLine="0"/>
              <w:jc w:val="center"/>
              <w:rPr>
                <w:rFonts w:cstheme="minorHAnsi"/>
                <w:sz w:val="20"/>
              </w:rPr>
            </w:pPr>
          </w:p>
        </w:tc>
        <w:tc>
          <w:tcPr>
            <w:tcW w:w="2126" w:type="dxa"/>
            <w:vAlign w:val="center"/>
          </w:tcPr>
          <w:p w14:paraId="29DC97F0" w14:textId="77777777" w:rsidR="002D3E1E" w:rsidRPr="00DE2F1E" w:rsidRDefault="002D3E1E" w:rsidP="00ED4E80">
            <w:pPr>
              <w:spacing w:after="100"/>
              <w:ind w:left="0" w:firstLine="0"/>
              <w:jc w:val="center"/>
              <w:rPr>
                <w:rFonts w:cstheme="minorHAnsi"/>
                <w:sz w:val="20"/>
              </w:rPr>
            </w:pPr>
          </w:p>
        </w:tc>
        <w:tc>
          <w:tcPr>
            <w:tcW w:w="2410" w:type="dxa"/>
            <w:vAlign w:val="center"/>
          </w:tcPr>
          <w:p w14:paraId="0EBD9421" w14:textId="77777777" w:rsidR="002D3E1E" w:rsidRPr="00DE2F1E" w:rsidRDefault="002D3E1E" w:rsidP="00ED4E80">
            <w:pPr>
              <w:spacing w:after="100"/>
              <w:ind w:left="0" w:firstLine="0"/>
              <w:jc w:val="center"/>
              <w:rPr>
                <w:rFonts w:cstheme="minorHAnsi"/>
                <w:sz w:val="20"/>
              </w:rPr>
            </w:pPr>
          </w:p>
        </w:tc>
      </w:tr>
      <w:tr w:rsidR="002D3E1E" w:rsidRPr="00DE2F1E" w14:paraId="6FFDF4F1" w14:textId="77777777" w:rsidTr="00DE2F1E">
        <w:tc>
          <w:tcPr>
            <w:tcW w:w="1284" w:type="dxa"/>
            <w:vAlign w:val="center"/>
          </w:tcPr>
          <w:p w14:paraId="033CD641" w14:textId="77777777" w:rsidR="002D3E1E" w:rsidRPr="00DE2F1E" w:rsidRDefault="002D3E1E" w:rsidP="00ED4E80">
            <w:pPr>
              <w:spacing w:after="100"/>
              <w:ind w:left="0" w:firstLine="0"/>
              <w:jc w:val="center"/>
              <w:rPr>
                <w:rFonts w:cstheme="minorHAnsi"/>
                <w:sz w:val="20"/>
              </w:rPr>
            </w:pPr>
          </w:p>
        </w:tc>
        <w:tc>
          <w:tcPr>
            <w:tcW w:w="1693" w:type="dxa"/>
            <w:vAlign w:val="center"/>
          </w:tcPr>
          <w:p w14:paraId="4FF41F0E" w14:textId="77777777" w:rsidR="002D3E1E" w:rsidRPr="00DE2F1E" w:rsidRDefault="002D3E1E" w:rsidP="00ED4E80">
            <w:pPr>
              <w:spacing w:after="100"/>
              <w:ind w:left="0" w:firstLine="0"/>
              <w:jc w:val="center"/>
              <w:rPr>
                <w:rFonts w:cstheme="minorHAnsi"/>
                <w:sz w:val="20"/>
              </w:rPr>
            </w:pPr>
          </w:p>
        </w:tc>
        <w:tc>
          <w:tcPr>
            <w:tcW w:w="1843" w:type="dxa"/>
            <w:vAlign w:val="center"/>
          </w:tcPr>
          <w:p w14:paraId="635832B4" w14:textId="77777777" w:rsidR="002D3E1E" w:rsidRPr="00DE2F1E" w:rsidRDefault="002D3E1E" w:rsidP="00ED4E80">
            <w:pPr>
              <w:spacing w:after="100"/>
              <w:ind w:left="0" w:firstLine="0"/>
              <w:jc w:val="center"/>
              <w:rPr>
                <w:rFonts w:cstheme="minorHAnsi"/>
                <w:sz w:val="20"/>
              </w:rPr>
            </w:pPr>
          </w:p>
        </w:tc>
        <w:tc>
          <w:tcPr>
            <w:tcW w:w="2126" w:type="dxa"/>
            <w:vAlign w:val="center"/>
          </w:tcPr>
          <w:p w14:paraId="499E1355" w14:textId="77777777" w:rsidR="002D3E1E" w:rsidRPr="00DE2F1E" w:rsidRDefault="002D3E1E" w:rsidP="00ED4E80">
            <w:pPr>
              <w:spacing w:after="100"/>
              <w:ind w:left="0" w:firstLine="0"/>
              <w:jc w:val="center"/>
              <w:rPr>
                <w:rFonts w:cstheme="minorHAnsi"/>
                <w:sz w:val="20"/>
              </w:rPr>
            </w:pPr>
          </w:p>
        </w:tc>
        <w:tc>
          <w:tcPr>
            <w:tcW w:w="2410" w:type="dxa"/>
            <w:vAlign w:val="center"/>
          </w:tcPr>
          <w:p w14:paraId="50588BF4" w14:textId="77777777" w:rsidR="002D3E1E" w:rsidRPr="00DE2F1E" w:rsidRDefault="002D3E1E" w:rsidP="00ED4E80">
            <w:pPr>
              <w:spacing w:after="100"/>
              <w:ind w:left="0" w:firstLine="0"/>
              <w:jc w:val="center"/>
              <w:rPr>
                <w:rFonts w:cstheme="minorHAnsi"/>
                <w:sz w:val="20"/>
              </w:rPr>
            </w:pPr>
          </w:p>
        </w:tc>
      </w:tr>
      <w:tr w:rsidR="002D3E1E" w:rsidRPr="00DE2F1E" w14:paraId="538DC476" w14:textId="77777777" w:rsidTr="00DE2F1E">
        <w:tc>
          <w:tcPr>
            <w:tcW w:w="1284" w:type="dxa"/>
            <w:vAlign w:val="center"/>
          </w:tcPr>
          <w:p w14:paraId="7CAAB191" w14:textId="77777777" w:rsidR="002D3E1E" w:rsidRPr="00DE2F1E" w:rsidRDefault="002D3E1E" w:rsidP="00ED4E80">
            <w:pPr>
              <w:spacing w:after="100"/>
              <w:ind w:left="0" w:firstLine="0"/>
              <w:jc w:val="center"/>
              <w:rPr>
                <w:rFonts w:cstheme="minorHAnsi"/>
                <w:sz w:val="20"/>
              </w:rPr>
            </w:pPr>
          </w:p>
        </w:tc>
        <w:tc>
          <w:tcPr>
            <w:tcW w:w="1693" w:type="dxa"/>
            <w:vAlign w:val="center"/>
          </w:tcPr>
          <w:p w14:paraId="3B6AF6CC" w14:textId="77777777" w:rsidR="002D3E1E" w:rsidRPr="00DE2F1E" w:rsidRDefault="002D3E1E" w:rsidP="00ED4E80">
            <w:pPr>
              <w:spacing w:after="100"/>
              <w:ind w:left="0" w:firstLine="0"/>
              <w:jc w:val="center"/>
              <w:rPr>
                <w:rFonts w:cstheme="minorHAnsi"/>
                <w:sz w:val="20"/>
              </w:rPr>
            </w:pPr>
          </w:p>
        </w:tc>
        <w:tc>
          <w:tcPr>
            <w:tcW w:w="1843" w:type="dxa"/>
            <w:vAlign w:val="center"/>
          </w:tcPr>
          <w:p w14:paraId="118AB1F9" w14:textId="77777777" w:rsidR="002D3E1E" w:rsidRPr="00DE2F1E" w:rsidRDefault="002D3E1E" w:rsidP="00ED4E80">
            <w:pPr>
              <w:spacing w:after="100"/>
              <w:ind w:left="0" w:firstLine="0"/>
              <w:jc w:val="center"/>
              <w:rPr>
                <w:rFonts w:cstheme="minorHAnsi"/>
                <w:sz w:val="20"/>
              </w:rPr>
            </w:pPr>
          </w:p>
        </w:tc>
        <w:tc>
          <w:tcPr>
            <w:tcW w:w="2126" w:type="dxa"/>
            <w:vAlign w:val="center"/>
          </w:tcPr>
          <w:p w14:paraId="10DA6A56" w14:textId="77777777" w:rsidR="002D3E1E" w:rsidRPr="00DE2F1E" w:rsidRDefault="002D3E1E" w:rsidP="00ED4E80">
            <w:pPr>
              <w:spacing w:after="100"/>
              <w:ind w:left="0" w:firstLine="0"/>
              <w:jc w:val="center"/>
              <w:rPr>
                <w:rFonts w:cstheme="minorHAnsi"/>
                <w:sz w:val="20"/>
              </w:rPr>
            </w:pPr>
          </w:p>
        </w:tc>
        <w:tc>
          <w:tcPr>
            <w:tcW w:w="2410" w:type="dxa"/>
            <w:vAlign w:val="center"/>
          </w:tcPr>
          <w:p w14:paraId="262E26A8" w14:textId="77777777" w:rsidR="002D3E1E" w:rsidRPr="00DE2F1E" w:rsidRDefault="002D3E1E" w:rsidP="00ED4E80">
            <w:pPr>
              <w:spacing w:after="100"/>
              <w:ind w:left="0" w:firstLine="0"/>
              <w:jc w:val="center"/>
              <w:rPr>
                <w:rFonts w:cstheme="minorHAnsi"/>
                <w:sz w:val="20"/>
              </w:rPr>
            </w:pPr>
          </w:p>
        </w:tc>
      </w:tr>
      <w:tr w:rsidR="002D3E1E" w:rsidRPr="00DE2F1E" w14:paraId="575EBD40" w14:textId="77777777" w:rsidTr="00DE2F1E">
        <w:tc>
          <w:tcPr>
            <w:tcW w:w="1284" w:type="dxa"/>
            <w:vAlign w:val="center"/>
          </w:tcPr>
          <w:p w14:paraId="00B6BD03" w14:textId="77777777" w:rsidR="002D3E1E" w:rsidRPr="00DE2F1E" w:rsidRDefault="002D3E1E" w:rsidP="00ED4E80">
            <w:pPr>
              <w:spacing w:after="100"/>
              <w:ind w:left="0" w:firstLine="0"/>
              <w:jc w:val="center"/>
              <w:rPr>
                <w:rFonts w:cstheme="minorHAnsi"/>
                <w:sz w:val="20"/>
              </w:rPr>
            </w:pPr>
          </w:p>
        </w:tc>
        <w:tc>
          <w:tcPr>
            <w:tcW w:w="1693" w:type="dxa"/>
            <w:vAlign w:val="center"/>
          </w:tcPr>
          <w:p w14:paraId="7D7DBCE8" w14:textId="77777777" w:rsidR="002D3E1E" w:rsidRPr="00DE2F1E" w:rsidRDefault="002D3E1E" w:rsidP="00ED4E80">
            <w:pPr>
              <w:spacing w:after="100"/>
              <w:ind w:left="0" w:firstLine="0"/>
              <w:jc w:val="center"/>
              <w:rPr>
                <w:rFonts w:cstheme="minorHAnsi"/>
                <w:sz w:val="20"/>
              </w:rPr>
            </w:pPr>
          </w:p>
        </w:tc>
        <w:tc>
          <w:tcPr>
            <w:tcW w:w="1843" w:type="dxa"/>
            <w:vAlign w:val="center"/>
          </w:tcPr>
          <w:p w14:paraId="5BC4FF8D" w14:textId="77777777" w:rsidR="002D3E1E" w:rsidRPr="00DE2F1E" w:rsidRDefault="002D3E1E" w:rsidP="00ED4E80">
            <w:pPr>
              <w:spacing w:after="100"/>
              <w:ind w:left="0" w:firstLine="0"/>
              <w:jc w:val="center"/>
              <w:rPr>
                <w:rFonts w:cstheme="minorHAnsi"/>
                <w:sz w:val="20"/>
              </w:rPr>
            </w:pPr>
          </w:p>
        </w:tc>
        <w:tc>
          <w:tcPr>
            <w:tcW w:w="2126" w:type="dxa"/>
            <w:vAlign w:val="center"/>
          </w:tcPr>
          <w:p w14:paraId="2F8C9F90" w14:textId="77777777" w:rsidR="002D3E1E" w:rsidRPr="00DE2F1E" w:rsidRDefault="002D3E1E" w:rsidP="00ED4E80">
            <w:pPr>
              <w:spacing w:after="100"/>
              <w:ind w:left="0" w:firstLine="0"/>
              <w:jc w:val="center"/>
              <w:rPr>
                <w:rFonts w:cstheme="minorHAnsi"/>
                <w:sz w:val="20"/>
              </w:rPr>
            </w:pPr>
          </w:p>
        </w:tc>
        <w:tc>
          <w:tcPr>
            <w:tcW w:w="2410" w:type="dxa"/>
            <w:vAlign w:val="center"/>
          </w:tcPr>
          <w:p w14:paraId="40D21AE6" w14:textId="77777777" w:rsidR="002D3E1E" w:rsidRPr="00DE2F1E" w:rsidRDefault="002D3E1E" w:rsidP="00ED4E80">
            <w:pPr>
              <w:spacing w:after="100"/>
              <w:ind w:left="0" w:firstLine="0"/>
              <w:jc w:val="center"/>
              <w:rPr>
                <w:rFonts w:cstheme="minorHAnsi"/>
                <w:sz w:val="20"/>
              </w:rPr>
            </w:pPr>
          </w:p>
        </w:tc>
      </w:tr>
    </w:tbl>
    <w:p w14:paraId="0EEB3113" w14:textId="77777777" w:rsidR="0008313B" w:rsidRPr="00DE2F1E" w:rsidRDefault="0008313B"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0E2FB820" w14:textId="77777777" w:rsidR="0008313B" w:rsidRPr="00DE2F1E" w:rsidRDefault="0008313B"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523BBC40" w14:textId="77777777" w:rsidR="0008313B" w:rsidRPr="00DE2F1E" w:rsidRDefault="0008313B"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6355DDB2" w14:textId="77777777" w:rsidR="0008313B" w:rsidRPr="00DE2F1E" w:rsidRDefault="0008313B"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1CC1491E" w14:textId="77777777" w:rsidR="0008313B" w:rsidRPr="00DE2F1E" w:rsidRDefault="0008313B"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00B7FBA9" w14:textId="44D9C506" w:rsidR="0008313B" w:rsidRPr="00DE2F1E" w:rsidRDefault="0008313B"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71686087" w14:textId="2A06CE12" w:rsidR="002D3E1E" w:rsidRPr="00DE2F1E" w:rsidRDefault="002D3E1E"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621C5D35" w14:textId="66B76BCE" w:rsidR="002D3E1E" w:rsidRPr="00DE2F1E" w:rsidRDefault="002D3E1E"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25AF99B3" w14:textId="5CA83607" w:rsidR="0051700E" w:rsidRPr="00DE2F1E" w:rsidRDefault="0051700E"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3C2D87C1" w14:textId="39BDCF74" w:rsidR="0051700E" w:rsidRPr="00DE2F1E" w:rsidRDefault="0051700E" w:rsidP="0008313B">
      <w:pPr>
        <w:pBdr>
          <w:top w:val="single" w:sz="4" w:space="1" w:color="auto"/>
          <w:left w:val="single" w:sz="4" w:space="4" w:color="auto"/>
          <w:bottom w:val="single" w:sz="4" w:space="1" w:color="auto"/>
          <w:right w:val="single" w:sz="4" w:space="4" w:color="auto"/>
        </w:pBdr>
        <w:spacing w:after="100"/>
        <w:rPr>
          <w:rFonts w:cstheme="minorHAnsi"/>
          <w:sz w:val="20"/>
        </w:rPr>
      </w:pPr>
    </w:p>
    <w:p w14:paraId="56744952" w14:textId="633A5CAC" w:rsidR="008370BD" w:rsidRPr="00DE2F1E" w:rsidRDefault="008370BD" w:rsidP="002D3E1E">
      <w:pPr>
        <w:tabs>
          <w:tab w:val="left" w:pos="720"/>
        </w:tabs>
        <w:ind w:left="0" w:firstLine="0"/>
        <w:rPr>
          <w:rFonts w:cstheme="minorHAnsi"/>
          <w:sz w:val="20"/>
        </w:rPr>
      </w:pPr>
      <w:r w:rsidRPr="00DE2F1E">
        <w:rPr>
          <w:rFonts w:cstheme="minorHAnsi"/>
          <w:sz w:val="20"/>
        </w:rPr>
        <w:br w:type="page"/>
      </w:r>
    </w:p>
    <w:p w14:paraId="653DB7BF" w14:textId="4B18F7D0" w:rsidR="0036563D" w:rsidRPr="00A05B1C" w:rsidRDefault="0036563D" w:rsidP="00F555B5">
      <w:pPr>
        <w:pStyle w:val="Titre1"/>
        <w:spacing w:before="0" w:after="0"/>
        <w:ind w:left="284" w:hanging="284"/>
        <w:rPr>
          <w:rFonts w:cstheme="minorHAnsi"/>
        </w:rPr>
      </w:pPr>
      <w:bookmarkStart w:id="46" w:name="_Toc101946750"/>
      <w:r w:rsidRPr="00A05B1C">
        <w:rPr>
          <w:rFonts w:cstheme="minorHAnsi"/>
        </w:rPr>
        <w:lastRenderedPageBreak/>
        <w:t xml:space="preserve">Engagements du </w:t>
      </w:r>
      <w:r w:rsidR="00637508">
        <w:rPr>
          <w:rFonts w:cstheme="minorHAnsi"/>
        </w:rPr>
        <w:t>B</w:t>
      </w:r>
      <w:r w:rsidRPr="00A05B1C">
        <w:rPr>
          <w:rFonts w:cstheme="minorHAnsi"/>
        </w:rPr>
        <w:t>énéficiaire</w:t>
      </w:r>
      <w:bookmarkEnd w:id="27"/>
      <w:bookmarkEnd w:id="28"/>
      <w:bookmarkEnd w:id="29"/>
      <w:bookmarkEnd w:id="30"/>
      <w:bookmarkEnd w:id="31"/>
      <w:bookmarkEnd w:id="46"/>
    </w:p>
    <w:p w14:paraId="0BBF0F0E" w14:textId="77777777" w:rsidR="0036563D" w:rsidRPr="00DE2F1E" w:rsidRDefault="0036563D" w:rsidP="00F555B5">
      <w:pPr>
        <w:rPr>
          <w:rFonts w:cstheme="minorHAnsi"/>
          <w:sz w:val="20"/>
          <w:lang w:eastAsia="en-US"/>
        </w:rPr>
      </w:pPr>
    </w:p>
    <w:p w14:paraId="3BB13872" w14:textId="1EC3317F" w:rsidR="0036563D" w:rsidRDefault="0036563D" w:rsidP="00F555B5">
      <w:pPr>
        <w:tabs>
          <w:tab w:val="left" w:pos="720"/>
        </w:tabs>
        <w:ind w:left="0" w:firstLine="0"/>
        <w:jc w:val="both"/>
        <w:rPr>
          <w:rFonts w:cstheme="minorHAnsi"/>
          <w:sz w:val="20"/>
        </w:rPr>
      </w:pPr>
      <w:r w:rsidRPr="00DE2F1E">
        <w:rPr>
          <w:rFonts w:cstheme="minorHAnsi"/>
          <w:sz w:val="20"/>
        </w:rPr>
        <w:t xml:space="preserve">Le projet doit respecter toutes les lois et normes applicables et le </w:t>
      </w:r>
      <w:r w:rsidR="00637508" w:rsidRPr="00DE2F1E">
        <w:rPr>
          <w:rFonts w:cstheme="minorHAnsi"/>
          <w:sz w:val="20"/>
        </w:rPr>
        <w:t>B</w:t>
      </w:r>
      <w:r w:rsidRPr="00DE2F1E">
        <w:rPr>
          <w:rFonts w:cstheme="minorHAnsi"/>
          <w:sz w:val="20"/>
        </w:rPr>
        <w:t xml:space="preserve">énéficiaire doit obtenir toutes les autorisations administratives nécessaires relatives à la conformité des installations. Par ailleurs, si le projet est retenu, le </w:t>
      </w:r>
      <w:r w:rsidR="00637508" w:rsidRPr="00DE2F1E">
        <w:rPr>
          <w:rFonts w:cstheme="minorHAnsi"/>
          <w:sz w:val="20"/>
        </w:rPr>
        <w:t>B</w:t>
      </w:r>
      <w:r w:rsidRPr="00DE2F1E">
        <w:rPr>
          <w:rFonts w:cstheme="minorHAnsi"/>
          <w:sz w:val="20"/>
        </w:rPr>
        <w:t>énéficiaire doit s’engager sur les points suivants.</w:t>
      </w:r>
    </w:p>
    <w:p w14:paraId="414E9EDE" w14:textId="77777777" w:rsidR="00EE7715" w:rsidRPr="00DE2F1E" w:rsidRDefault="00EE7715" w:rsidP="00F555B5">
      <w:pPr>
        <w:tabs>
          <w:tab w:val="left" w:pos="720"/>
        </w:tabs>
        <w:ind w:left="0" w:firstLine="0"/>
        <w:jc w:val="both"/>
        <w:rPr>
          <w:rFonts w:cstheme="minorHAnsi"/>
          <w:sz w:val="20"/>
        </w:rPr>
      </w:pPr>
    </w:p>
    <w:p w14:paraId="4CEACF19" w14:textId="283D085A" w:rsidR="00EE7715" w:rsidRDefault="00EE7715" w:rsidP="00EE7715">
      <w:pPr>
        <w:pStyle w:val="Titre2"/>
        <w:rPr>
          <w:rFonts w:cstheme="minorHAnsi"/>
        </w:rPr>
      </w:pPr>
      <w:bookmarkStart w:id="47" w:name="_Toc78554283"/>
      <w:bookmarkStart w:id="48" w:name="_Toc85027041"/>
      <w:bookmarkStart w:id="49" w:name="_Toc101946751"/>
      <w:r w:rsidRPr="00EE7715">
        <w:rPr>
          <w:rFonts w:cstheme="minorHAnsi"/>
        </w:rPr>
        <w:t>Engagement sur l’obtention de Certificats d’économie d’énergie (CEE)</w:t>
      </w:r>
      <w:bookmarkEnd w:id="47"/>
      <w:bookmarkEnd w:id="48"/>
      <w:bookmarkEnd w:id="49"/>
    </w:p>
    <w:p w14:paraId="48761A58" w14:textId="77777777" w:rsidR="00EE7715" w:rsidRPr="00EE7715" w:rsidRDefault="00EE7715" w:rsidP="00EE7715"/>
    <w:p w14:paraId="6717BDC2" w14:textId="08D6EE5B" w:rsidR="00EE7715" w:rsidRPr="00EE7715" w:rsidRDefault="00EE7715" w:rsidP="00EE7715">
      <w:pPr>
        <w:tabs>
          <w:tab w:val="left" w:pos="720"/>
        </w:tabs>
        <w:ind w:left="0" w:firstLine="0"/>
        <w:jc w:val="both"/>
        <w:rPr>
          <w:bCs/>
          <w:sz w:val="20"/>
          <w:u w:val="single"/>
        </w:rPr>
      </w:pPr>
      <w:r w:rsidRPr="00EE7715">
        <w:rPr>
          <w:bCs/>
          <w:sz w:val="20"/>
          <w:u w:val="single"/>
        </w:rPr>
        <w:t>OPTION 1 (Pour des projets ayant demandé des CEE)</w:t>
      </w:r>
    </w:p>
    <w:p w14:paraId="14D7A6DA" w14:textId="77777777" w:rsidR="00EE7715" w:rsidRPr="005A68FC" w:rsidRDefault="00EE7715" w:rsidP="00EE7715">
      <w:pPr>
        <w:tabs>
          <w:tab w:val="left" w:pos="720"/>
        </w:tabs>
        <w:ind w:left="0" w:firstLine="0"/>
        <w:jc w:val="both"/>
        <w:rPr>
          <w:sz w:val="20"/>
        </w:rPr>
      </w:pPr>
      <w:r w:rsidRPr="005A68FC">
        <w:rPr>
          <w:sz w:val="20"/>
        </w:rPr>
        <w:t>Le montant maximum de l’aide tient compte des montants de CEE déclarées lors du dépôt de la demande d’aide.</w:t>
      </w:r>
    </w:p>
    <w:p w14:paraId="3028B7D6" w14:textId="647BA365" w:rsidR="00EE7715" w:rsidRPr="005A68FC" w:rsidRDefault="00EE7715" w:rsidP="00EE7715">
      <w:pPr>
        <w:tabs>
          <w:tab w:val="left" w:pos="720"/>
        </w:tabs>
        <w:ind w:left="0" w:firstLine="0"/>
        <w:jc w:val="both"/>
        <w:rPr>
          <w:sz w:val="20"/>
        </w:rPr>
      </w:pPr>
      <w:r w:rsidRPr="005A68FC">
        <w:rPr>
          <w:sz w:val="20"/>
        </w:rPr>
        <w:t xml:space="preserve">Le Bénéficiaire s’engage à ne pas solliciter plus de CEE que le montant annoncé lors de sa candidature à l’AAP DECARB IND, soit </w:t>
      </w:r>
      <w:r>
        <w:rPr>
          <w:sz w:val="20"/>
        </w:rPr>
        <w:t>………………….</w:t>
      </w:r>
      <w:r w:rsidRPr="005A68FC">
        <w:rPr>
          <w:sz w:val="20"/>
        </w:rPr>
        <w:t xml:space="preserve"> </w:t>
      </w:r>
      <w:proofErr w:type="gramStart"/>
      <w:r w:rsidRPr="005A68FC">
        <w:rPr>
          <w:sz w:val="20"/>
        </w:rPr>
        <w:t>euros</w:t>
      </w:r>
      <w:proofErr w:type="gramEnd"/>
    </w:p>
    <w:p w14:paraId="252160E3" w14:textId="5750F962" w:rsidR="00EE7715" w:rsidRDefault="00EE7715" w:rsidP="00EE7715">
      <w:pPr>
        <w:ind w:left="0" w:firstLine="0"/>
        <w:jc w:val="both"/>
        <w:rPr>
          <w:sz w:val="20"/>
        </w:rPr>
      </w:pPr>
      <w:r w:rsidRPr="005A68FC">
        <w:rPr>
          <w:sz w:val="20"/>
        </w:rPr>
        <w:t xml:space="preserve">Dans le cas contraire, le montant de l'aide globale pourra être revu pour les projets ayant bénéficié in fine d’un montant de CEE supérieur au montant prévisionnel et impliquant un TRB (Temps de Retour Brut) post-obtention des CEE inférieur à </w:t>
      </w:r>
      <w:r>
        <w:rPr>
          <w:sz w:val="20"/>
        </w:rPr>
        <w:t>48 moi</w:t>
      </w:r>
      <w:r w:rsidRPr="005A68FC">
        <w:rPr>
          <w:sz w:val="20"/>
        </w:rPr>
        <w:t>s. Le cas échant, le non-versement de tout ou partie du solde et/ou un remboursement de tout ou partie de l’aide pourra être demandé.</w:t>
      </w:r>
    </w:p>
    <w:p w14:paraId="5E103E0E" w14:textId="77777777" w:rsidR="00EE7715" w:rsidRPr="005A68FC" w:rsidRDefault="00EE7715" w:rsidP="00EE7715">
      <w:pPr>
        <w:ind w:left="0" w:firstLine="0"/>
        <w:jc w:val="both"/>
        <w:rPr>
          <w:sz w:val="20"/>
        </w:rPr>
      </w:pPr>
    </w:p>
    <w:p w14:paraId="5B0DA92C" w14:textId="068B29FF" w:rsidR="00EE7715" w:rsidRPr="00EE7715" w:rsidRDefault="00EE7715" w:rsidP="00EE7715">
      <w:pPr>
        <w:tabs>
          <w:tab w:val="left" w:pos="720"/>
        </w:tabs>
        <w:ind w:left="0" w:firstLine="0"/>
        <w:jc w:val="both"/>
        <w:rPr>
          <w:bCs/>
          <w:sz w:val="20"/>
          <w:u w:val="single"/>
        </w:rPr>
      </w:pPr>
      <w:r w:rsidRPr="00EE7715">
        <w:rPr>
          <w:bCs/>
          <w:sz w:val="20"/>
          <w:u w:val="single"/>
        </w:rPr>
        <w:t>OPTION 2 (Pour des projets n’ayant pas demandé des CEE)</w:t>
      </w:r>
    </w:p>
    <w:p w14:paraId="18CF3546" w14:textId="3818DA53" w:rsidR="0036563D" w:rsidRDefault="00EE7715" w:rsidP="00EE7715">
      <w:pPr>
        <w:tabs>
          <w:tab w:val="left" w:pos="720"/>
        </w:tabs>
        <w:rPr>
          <w:sz w:val="20"/>
        </w:rPr>
      </w:pPr>
      <w:r w:rsidRPr="005A68FC">
        <w:rPr>
          <w:sz w:val="20"/>
        </w:rPr>
        <w:t>Le Bénéficiaire s’engage à ne pas solliciter de CEE dans le cadre de ce projet</w:t>
      </w:r>
    </w:p>
    <w:p w14:paraId="2C7C73D3" w14:textId="77777777" w:rsidR="00EE7715" w:rsidRPr="00DE2F1E" w:rsidRDefault="00EE7715" w:rsidP="00EE7715">
      <w:pPr>
        <w:tabs>
          <w:tab w:val="left" w:pos="720"/>
        </w:tabs>
        <w:rPr>
          <w:rFonts w:cstheme="minorHAnsi"/>
          <w:sz w:val="20"/>
        </w:rPr>
      </w:pPr>
    </w:p>
    <w:p w14:paraId="64AA3626" w14:textId="1ED5FC14" w:rsidR="0036563D" w:rsidRPr="00F90DE6" w:rsidRDefault="0036563D" w:rsidP="000E7D37">
      <w:pPr>
        <w:pStyle w:val="Titre2"/>
        <w:rPr>
          <w:rFonts w:cstheme="minorHAnsi"/>
        </w:rPr>
      </w:pPr>
      <w:bookmarkStart w:id="50" w:name="_Toc47953722"/>
      <w:bookmarkStart w:id="51" w:name="_Toc48899178"/>
      <w:bookmarkStart w:id="52" w:name="_Toc101946752"/>
      <w:r w:rsidRPr="00F90DE6">
        <w:rPr>
          <w:rFonts w:cstheme="minorHAnsi"/>
        </w:rPr>
        <w:t>Engagement sur l</w:t>
      </w:r>
      <w:bookmarkEnd w:id="50"/>
      <w:r w:rsidR="007B410A" w:rsidRPr="00F90DE6">
        <w:rPr>
          <w:rFonts w:cstheme="minorHAnsi"/>
        </w:rPr>
        <w:t xml:space="preserve">a performance </w:t>
      </w:r>
      <w:bookmarkEnd w:id="51"/>
      <w:r w:rsidR="00CC124D">
        <w:rPr>
          <w:rFonts w:cstheme="minorHAnsi"/>
        </w:rPr>
        <w:t>de décarbonation</w:t>
      </w:r>
      <w:bookmarkEnd w:id="52"/>
    </w:p>
    <w:p w14:paraId="580F6C73" w14:textId="77777777" w:rsidR="00F90DE6" w:rsidRPr="00DE2F1E" w:rsidRDefault="00F90DE6" w:rsidP="00F555B5">
      <w:pPr>
        <w:ind w:left="0" w:firstLine="0"/>
        <w:jc w:val="both"/>
        <w:rPr>
          <w:rFonts w:cstheme="minorHAnsi"/>
          <w:sz w:val="20"/>
        </w:rPr>
      </w:pPr>
    </w:p>
    <w:p w14:paraId="70EC3734" w14:textId="39851675" w:rsidR="0036563D" w:rsidRPr="00DE2F1E" w:rsidRDefault="0036563D" w:rsidP="00F555B5">
      <w:pPr>
        <w:ind w:left="0" w:firstLine="0"/>
        <w:jc w:val="both"/>
        <w:rPr>
          <w:rFonts w:cstheme="minorHAnsi"/>
          <w:b/>
          <w:bCs/>
          <w:sz w:val="20"/>
        </w:rPr>
      </w:pPr>
      <w:r w:rsidRPr="00DE2F1E">
        <w:rPr>
          <w:rFonts w:cstheme="minorHAnsi"/>
          <w:sz w:val="20"/>
        </w:rPr>
        <w:t>L</w:t>
      </w:r>
      <w:r w:rsidR="00E74B6E" w:rsidRPr="00DE2F1E">
        <w:rPr>
          <w:rFonts w:cstheme="minorHAnsi"/>
          <w:sz w:val="20"/>
        </w:rPr>
        <w:t xml:space="preserve">e </w:t>
      </w:r>
      <w:r w:rsidR="00637508" w:rsidRPr="00DE2F1E">
        <w:rPr>
          <w:rFonts w:cstheme="minorHAnsi"/>
          <w:sz w:val="20"/>
        </w:rPr>
        <w:t>B</w:t>
      </w:r>
      <w:r w:rsidR="00E74B6E" w:rsidRPr="00DE2F1E">
        <w:rPr>
          <w:rFonts w:cstheme="minorHAnsi"/>
          <w:sz w:val="20"/>
        </w:rPr>
        <w:t>énéficiaire s’engage sur</w:t>
      </w:r>
      <w:r w:rsidR="00E65349" w:rsidRPr="00DE2F1E">
        <w:rPr>
          <w:rFonts w:cstheme="minorHAnsi"/>
          <w:sz w:val="20"/>
        </w:rPr>
        <w:t xml:space="preserve"> une </w:t>
      </w:r>
      <w:r w:rsidR="002E64F7" w:rsidRPr="00DE2F1E">
        <w:rPr>
          <w:rFonts w:cstheme="minorHAnsi"/>
          <w:sz w:val="20"/>
        </w:rPr>
        <w:t>réduction</w:t>
      </w:r>
      <w:r w:rsidR="00465AC3" w:rsidRPr="00DE2F1E">
        <w:rPr>
          <w:rFonts w:cstheme="minorHAnsi"/>
          <w:sz w:val="20"/>
        </w:rPr>
        <w:t xml:space="preserve"> </w:t>
      </w:r>
      <w:r w:rsidR="003F3002">
        <w:rPr>
          <w:rFonts w:cstheme="minorHAnsi"/>
          <w:sz w:val="20"/>
        </w:rPr>
        <w:t>nette</w:t>
      </w:r>
      <w:r w:rsidR="002E64F7" w:rsidRPr="00DE2F1E">
        <w:rPr>
          <w:rFonts w:cstheme="minorHAnsi"/>
          <w:sz w:val="20"/>
        </w:rPr>
        <w:t xml:space="preserve"> des émissions GES</w:t>
      </w:r>
      <w:r w:rsidR="00E65349" w:rsidRPr="00DE2F1E">
        <w:rPr>
          <w:rFonts w:cstheme="minorHAnsi"/>
          <w:sz w:val="20"/>
        </w:rPr>
        <w:t xml:space="preserve"> annuelle de ………...</w:t>
      </w:r>
      <w:r w:rsidR="00EC2902" w:rsidRPr="00DE2F1E">
        <w:rPr>
          <w:rFonts w:cstheme="minorHAnsi"/>
          <w:sz w:val="20"/>
        </w:rPr>
        <w:t xml:space="preserve"> </w:t>
      </w:r>
      <w:r w:rsidR="002E64F7" w:rsidRPr="00DE2F1E">
        <w:rPr>
          <w:rFonts w:cstheme="minorHAnsi"/>
          <w:sz w:val="20"/>
        </w:rPr>
        <w:t>tCO2e</w:t>
      </w:r>
      <w:r w:rsidR="00E65349" w:rsidRPr="00DE2F1E">
        <w:rPr>
          <w:rFonts w:cstheme="minorHAnsi"/>
          <w:sz w:val="20"/>
        </w:rPr>
        <w:t>/an</w:t>
      </w:r>
      <w:r w:rsidR="00E65349" w:rsidRPr="00DE2F1E">
        <w:rPr>
          <w:rFonts w:cstheme="minorHAnsi"/>
          <w:color w:val="000000"/>
          <w:sz w:val="20"/>
        </w:rPr>
        <w:t xml:space="preserve"> </w:t>
      </w:r>
      <w:r w:rsidR="00E65349" w:rsidRPr="00DE2F1E">
        <w:rPr>
          <w:rFonts w:cstheme="minorHAnsi"/>
          <w:sz w:val="20"/>
        </w:rPr>
        <w:t>par rapport à la situation initiale.</w:t>
      </w:r>
    </w:p>
    <w:p w14:paraId="60D2FF60" w14:textId="77777777" w:rsidR="005E0BEF" w:rsidRPr="00DE2F1E" w:rsidRDefault="005E0BEF" w:rsidP="00F555B5">
      <w:pPr>
        <w:tabs>
          <w:tab w:val="left" w:pos="720"/>
        </w:tabs>
        <w:ind w:left="0" w:firstLine="0"/>
        <w:jc w:val="both"/>
        <w:rPr>
          <w:rFonts w:cstheme="minorHAnsi"/>
          <w:sz w:val="20"/>
        </w:rPr>
      </w:pPr>
    </w:p>
    <w:p w14:paraId="5D7CEC59" w14:textId="73F59697" w:rsidR="00637508" w:rsidRPr="00DE2F1E" w:rsidRDefault="00637508" w:rsidP="00637508">
      <w:pPr>
        <w:tabs>
          <w:tab w:val="left" w:pos="720"/>
        </w:tabs>
        <w:ind w:left="0" w:firstLine="0"/>
        <w:jc w:val="both"/>
        <w:rPr>
          <w:rFonts w:cstheme="minorHAnsi"/>
          <w:sz w:val="20"/>
        </w:rPr>
      </w:pPr>
      <w:r w:rsidRPr="00DE2F1E">
        <w:rPr>
          <w:rFonts w:cstheme="minorHAnsi"/>
          <w:sz w:val="20"/>
        </w:rPr>
        <w:t>Conformément à l’article 2.2 des règles générales, l’ADEME pourra effectuer le contrôle nécessaire permettant de vérifier si les résultats techniques obtenus sont conformes aux objectifs.</w:t>
      </w:r>
    </w:p>
    <w:p w14:paraId="2F9F05CF" w14:textId="77777777" w:rsidR="00637508" w:rsidRPr="00DE2F1E" w:rsidRDefault="00637508" w:rsidP="00637508">
      <w:pPr>
        <w:tabs>
          <w:tab w:val="left" w:pos="720"/>
        </w:tabs>
        <w:ind w:left="0" w:firstLine="0"/>
        <w:jc w:val="both"/>
        <w:rPr>
          <w:rFonts w:cstheme="minorHAnsi"/>
          <w:sz w:val="20"/>
        </w:rPr>
      </w:pPr>
    </w:p>
    <w:p w14:paraId="1C8402F4" w14:textId="77777777" w:rsidR="00637508" w:rsidRPr="00DE2F1E" w:rsidRDefault="00637508" w:rsidP="00637508">
      <w:pPr>
        <w:ind w:left="0" w:firstLine="0"/>
        <w:jc w:val="both"/>
        <w:rPr>
          <w:rFonts w:cstheme="minorHAnsi"/>
          <w:sz w:val="20"/>
        </w:rPr>
      </w:pPr>
      <w:r w:rsidRPr="00DE2F1E">
        <w:rPr>
          <w:rFonts w:cstheme="minorHAnsi"/>
          <w:sz w:val="20"/>
        </w:rPr>
        <w:t>Le Bénéficiaire s’engage à mettre en place l’instrumentation destinée à assurer le suivi du fonctionnement et des performances énergétiques des installations pendant toute la durée de leur exploitation.</w:t>
      </w:r>
    </w:p>
    <w:p w14:paraId="00375D3E" w14:textId="77777777" w:rsidR="00637508" w:rsidRPr="00DE2F1E" w:rsidRDefault="00637508" w:rsidP="00637508">
      <w:pPr>
        <w:ind w:left="0" w:firstLine="0"/>
        <w:jc w:val="both"/>
        <w:rPr>
          <w:rFonts w:cstheme="minorHAnsi"/>
          <w:sz w:val="20"/>
        </w:rPr>
      </w:pPr>
    </w:p>
    <w:p w14:paraId="0F71FE58" w14:textId="02AE9FDC" w:rsidR="00637508" w:rsidRPr="00DE2F1E" w:rsidRDefault="00637508" w:rsidP="00637508">
      <w:pPr>
        <w:ind w:left="0" w:firstLine="0"/>
        <w:jc w:val="both"/>
        <w:rPr>
          <w:rFonts w:cstheme="minorHAnsi"/>
          <w:b/>
          <w:sz w:val="20"/>
        </w:rPr>
      </w:pPr>
      <w:r w:rsidRPr="00DE2F1E">
        <w:rPr>
          <w:rFonts w:cstheme="minorHAnsi"/>
          <w:sz w:val="20"/>
        </w:rPr>
        <w:t>L'installation et l'exploitation de comptage doit se faire dans le respect de la réglementation applicable concernant les comptages transactionnels.</w:t>
      </w:r>
    </w:p>
    <w:p w14:paraId="2337362F" w14:textId="77777777" w:rsidR="00637508" w:rsidRPr="00DE2F1E" w:rsidRDefault="00637508" w:rsidP="00637508">
      <w:pPr>
        <w:ind w:left="0" w:firstLine="0"/>
        <w:jc w:val="both"/>
        <w:rPr>
          <w:rFonts w:cstheme="minorHAnsi"/>
          <w:bCs/>
          <w:iCs/>
          <w:sz w:val="20"/>
        </w:rPr>
      </w:pPr>
      <w:r w:rsidRPr="00DE2F1E">
        <w:rPr>
          <w:rFonts w:cstheme="minorHAnsi"/>
          <w:bCs/>
          <w:iCs/>
          <w:sz w:val="20"/>
        </w:rPr>
        <w:t>Le Bénéficiaire en assurera obligatoirement les frais d’entretien et s’assurera de la validité des données mesurées.</w:t>
      </w:r>
    </w:p>
    <w:p w14:paraId="24F8E6FF" w14:textId="77777777" w:rsidR="00637508" w:rsidRPr="00DE2F1E" w:rsidRDefault="00637508" w:rsidP="00637508">
      <w:pPr>
        <w:tabs>
          <w:tab w:val="left" w:pos="720"/>
        </w:tabs>
        <w:ind w:left="0" w:firstLine="0"/>
        <w:jc w:val="both"/>
        <w:rPr>
          <w:rFonts w:cstheme="minorHAnsi"/>
          <w:sz w:val="20"/>
        </w:rPr>
      </w:pPr>
    </w:p>
    <w:p w14:paraId="1826761A" w14:textId="7BC296D4" w:rsidR="00637508" w:rsidRPr="00DE2F1E" w:rsidRDefault="00637508" w:rsidP="00637508">
      <w:pPr>
        <w:tabs>
          <w:tab w:val="left" w:pos="720"/>
        </w:tabs>
        <w:ind w:left="0" w:firstLine="0"/>
        <w:jc w:val="both"/>
        <w:rPr>
          <w:rFonts w:cstheme="minorHAnsi"/>
          <w:sz w:val="20"/>
        </w:rPr>
      </w:pPr>
      <w:r w:rsidRPr="00DE2F1E">
        <w:rPr>
          <w:rFonts w:cstheme="minorHAnsi"/>
          <w:sz w:val="20"/>
        </w:rPr>
        <w:t>Le maître d'ouvrage devra proposer une date de déclenchement de la mesure et vérification dans un délai maximum de 6 mois après la mise en service de l’installation. En cas de dysfonctionnement du système de comptage, l'ADEME se réserve le droit de suspendre le versement des aides et de demander la restitution des aides déjà attribuées.</w:t>
      </w:r>
    </w:p>
    <w:p w14:paraId="73214D2E" w14:textId="77777777" w:rsidR="00637508" w:rsidRPr="00DE2F1E" w:rsidRDefault="00637508" w:rsidP="00637508">
      <w:pPr>
        <w:tabs>
          <w:tab w:val="left" w:pos="720"/>
        </w:tabs>
        <w:ind w:left="0" w:firstLine="0"/>
        <w:jc w:val="both"/>
        <w:rPr>
          <w:rFonts w:cstheme="minorHAnsi"/>
          <w:sz w:val="20"/>
        </w:rPr>
      </w:pPr>
    </w:p>
    <w:p w14:paraId="168D92CC" w14:textId="77777777" w:rsidR="00637508" w:rsidRPr="00DE2F1E" w:rsidRDefault="00637508" w:rsidP="00637508">
      <w:pPr>
        <w:tabs>
          <w:tab w:val="left" w:pos="720"/>
        </w:tabs>
        <w:ind w:left="0" w:firstLine="0"/>
        <w:jc w:val="both"/>
        <w:rPr>
          <w:rFonts w:cstheme="minorHAnsi"/>
          <w:kern w:val="0"/>
          <w:sz w:val="20"/>
        </w:rPr>
      </w:pPr>
      <w:r w:rsidRPr="00DE2F1E">
        <w:rPr>
          <w:rFonts w:cstheme="minorHAnsi"/>
          <w:kern w:val="0"/>
          <w:sz w:val="20"/>
        </w:rPr>
        <w:t>L’ADEME pourra tenir compte d’aléas non imputables au Bénéficiaire de l’aide dans la détermination de la date de démarrage de la mesure et vérification. Le Bénéficiaire de l’aide devra cependant alerter l’ADEME suffisamment en amont et préciser clairement les raisons.</w:t>
      </w:r>
    </w:p>
    <w:p w14:paraId="50455D4C" w14:textId="5F9ADBD0" w:rsidR="00637508" w:rsidRPr="00DE2F1E" w:rsidRDefault="00637508" w:rsidP="00637508">
      <w:pPr>
        <w:tabs>
          <w:tab w:val="left" w:pos="720"/>
        </w:tabs>
        <w:ind w:left="0" w:firstLine="0"/>
        <w:jc w:val="both"/>
        <w:rPr>
          <w:rFonts w:cstheme="minorHAnsi"/>
          <w:kern w:val="0"/>
          <w:sz w:val="20"/>
        </w:rPr>
      </w:pPr>
      <w:r w:rsidRPr="00DE2F1E">
        <w:rPr>
          <w:rFonts w:cstheme="minorHAnsi"/>
          <w:kern w:val="0"/>
          <w:sz w:val="20"/>
        </w:rPr>
        <w:t>Le montant du solde de l'aide éventuellement réajustée sera recalculé au prorata de l'atteinte de l'engagement sur la performance en tCO2e/an, indiquée ci-dessus, sur une période de 12 mois à compter de la date de mise en production stabilisée.</w:t>
      </w:r>
    </w:p>
    <w:p w14:paraId="52EFAF60" w14:textId="77777777" w:rsidR="00637508" w:rsidRPr="00DE2F1E" w:rsidRDefault="00637508" w:rsidP="00637508">
      <w:pPr>
        <w:tabs>
          <w:tab w:val="left" w:pos="720"/>
        </w:tabs>
        <w:ind w:left="0" w:firstLine="0"/>
        <w:jc w:val="both"/>
        <w:rPr>
          <w:rFonts w:cstheme="minorHAnsi"/>
          <w:kern w:val="0"/>
          <w:sz w:val="20"/>
        </w:rPr>
      </w:pPr>
    </w:p>
    <w:p w14:paraId="10190780" w14:textId="38A386BB" w:rsidR="00637508" w:rsidRPr="00DE2F1E" w:rsidRDefault="00637508" w:rsidP="00637508">
      <w:pPr>
        <w:tabs>
          <w:tab w:val="left" w:pos="720"/>
        </w:tabs>
        <w:ind w:left="0" w:firstLine="0"/>
        <w:jc w:val="both"/>
        <w:rPr>
          <w:rFonts w:cstheme="minorHAnsi"/>
          <w:sz w:val="20"/>
        </w:rPr>
      </w:pPr>
      <w:r w:rsidRPr="00DE2F1E">
        <w:rPr>
          <w:rFonts w:cstheme="minorHAnsi"/>
          <w:sz w:val="20"/>
        </w:rPr>
        <w:t xml:space="preserve">En deçà de 50% d’atteinte de l’objectif de réduction des émissions de gaz à effet de serre, les aides versées devront être remboursées, et entre 50 et 100% d’atteinte de cet objectif, l'ADEME ajustera à la baisse le montant de l’aide, de façon proratisée dans la limite de </w:t>
      </w:r>
      <w:r w:rsidR="00CC124D">
        <w:rPr>
          <w:rFonts w:cstheme="minorHAnsi"/>
          <w:sz w:val="20"/>
        </w:rPr>
        <w:t>3</w:t>
      </w:r>
      <w:r w:rsidRPr="00DE2F1E">
        <w:rPr>
          <w:rFonts w:cstheme="minorHAnsi"/>
          <w:sz w:val="20"/>
        </w:rPr>
        <w:t>0% du montant total de l’aide octroyée</w:t>
      </w:r>
      <w:r w:rsidR="002E540B">
        <w:rPr>
          <w:rFonts w:cstheme="minorHAnsi"/>
          <w:sz w:val="20"/>
        </w:rPr>
        <w:t>.</w:t>
      </w:r>
    </w:p>
    <w:p w14:paraId="235E0563" w14:textId="77777777" w:rsidR="00637508" w:rsidRPr="00DE2F1E" w:rsidRDefault="00637508" w:rsidP="00637508">
      <w:pPr>
        <w:tabs>
          <w:tab w:val="left" w:pos="720"/>
        </w:tabs>
        <w:ind w:left="0" w:firstLine="0"/>
        <w:jc w:val="both"/>
        <w:rPr>
          <w:rFonts w:cstheme="minorHAnsi"/>
          <w:sz w:val="20"/>
        </w:rPr>
      </w:pPr>
    </w:p>
    <w:p w14:paraId="561D88FB" w14:textId="5889B293" w:rsidR="00CF6C47" w:rsidRDefault="00CF6C47" w:rsidP="00F555B5">
      <w:pPr>
        <w:tabs>
          <w:tab w:val="left" w:pos="720"/>
        </w:tabs>
        <w:ind w:left="0" w:firstLine="0"/>
        <w:jc w:val="both"/>
        <w:rPr>
          <w:rFonts w:cstheme="minorHAnsi"/>
          <w:kern w:val="0"/>
          <w:sz w:val="20"/>
        </w:rPr>
      </w:pPr>
    </w:p>
    <w:p w14:paraId="1BB2FB5F" w14:textId="558A51C7" w:rsidR="00CF6C47" w:rsidRPr="00F90DE6" w:rsidRDefault="00CF6C47" w:rsidP="00F555B5">
      <w:pPr>
        <w:pStyle w:val="Titre2"/>
        <w:rPr>
          <w:rFonts w:cstheme="minorHAnsi"/>
        </w:rPr>
      </w:pPr>
      <w:bookmarkStart w:id="53" w:name="_Toc48899179"/>
      <w:bookmarkStart w:id="54" w:name="_Toc101946753"/>
      <w:r w:rsidRPr="00F90DE6">
        <w:rPr>
          <w:rFonts w:cstheme="minorHAnsi"/>
        </w:rPr>
        <w:t>Engagement sur l’organisation interne</w:t>
      </w:r>
      <w:bookmarkEnd w:id="53"/>
      <w:bookmarkEnd w:id="54"/>
    </w:p>
    <w:p w14:paraId="1DC79E84" w14:textId="77777777" w:rsidR="005E0BEF" w:rsidRPr="00A05B1C" w:rsidRDefault="005E0BEF" w:rsidP="00F555B5">
      <w:pPr>
        <w:ind w:left="0" w:firstLine="0"/>
        <w:jc w:val="both"/>
        <w:rPr>
          <w:rFonts w:cstheme="minorHAnsi"/>
          <w:sz w:val="20"/>
        </w:rPr>
      </w:pPr>
    </w:p>
    <w:p w14:paraId="152A9BB8" w14:textId="77777777" w:rsidR="005E0BEF" w:rsidRPr="00A05B1C" w:rsidRDefault="005E0BEF" w:rsidP="00F555B5">
      <w:pPr>
        <w:shd w:val="clear" w:color="auto" w:fill="D9D9D9" w:themeFill="background1" w:themeFillShade="D9"/>
        <w:ind w:left="0" w:firstLine="0"/>
        <w:jc w:val="both"/>
        <w:rPr>
          <w:rFonts w:cstheme="minorHAnsi"/>
          <w:bCs/>
          <w:i/>
          <w:smallCaps/>
          <w:sz w:val="20"/>
        </w:rPr>
      </w:pPr>
      <w:r w:rsidRPr="00A05B1C">
        <w:rPr>
          <w:rFonts w:cstheme="minorHAnsi"/>
          <w:bCs/>
          <w:i/>
          <w:sz w:val="20"/>
        </w:rPr>
        <w:t>Les points suivants sont à laisser en l’état par le porteur de projet car il s’agit d’un engagement de sa part pour pouvoir bénéficier des aides de l’ADEME.</w:t>
      </w:r>
    </w:p>
    <w:p w14:paraId="57D38AF8" w14:textId="77777777" w:rsidR="005E0BEF" w:rsidRPr="00A05B1C" w:rsidRDefault="005E0BEF" w:rsidP="00F555B5">
      <w:pPr>
        <w:ind w:left="0" w:firstLine="0"/>
        <w:jc w:val="both"/>
        <w:rPr>
          <w:rFonts w:cstheme="minorHAnsi"/>
          <w:sz w:val="20"/>
        </w:rPr>
      </w:pPr>
    </w:p>
    <w:p w14:paraId="77001B83" w14:textId="77777777" w:rsidR="00637508" w:rsidRPr="00064FED" w:rsidRDefault="00637508" w:rsidP="00637508">
      <w:pPr>
        <w:ind w:left="0" w:firstLine="0"/>
        <w:jc w:val="both"/>
        <w:rPr>
          <w:rFonts w:cstheme="minorHAnsi"/>
          <w:sz w:val="20"/>
        </w:rPr>
      </w:pPr>
      <w:r w:rsidRPr="00064FED">
        <w:rPr>
          <w:rFonts w:cstheme="minorHAnsi"/>
          <w:sz w:val="20"/>
        </w:rPr>
        <w:t xml:space="preserve">Le </w:t>
      </w:r>
      <w:r>
        <w:rPr>
          <w:rFonts w:cstheme="minorHAnsi"/>
          <w:sz w:val="20"/>
        </w:rPr>
        <w:t>Bénéficiaire</w:t>
      </w:r>
      <w:r w:rsidRPr="00064FED">
        <w:rPr>
          <w:rFonts w:cstheme="minorHAnsi"/>
          <w:sz w:val="20"/>
        </w:rPr>
        <w:t xml:space="preserve"> s’engage à communiquer le plan d’organisation et de formation de son personnel à ce nouvel équipement en matière de management de l’énergie (ex.</w:t>
      </w:r>
      <w:r w:rsidRPr="00064FED">
        <w:rPr>
          <w:rFonts w:ascii="Calibri" w:hAnsi="Calibri" w:cs="Calibri"/>
          <w:sz w:val="20"/>
        </w:rPr>
        <w:t> </w:t>
      </w:r>
      <w:r w:rsidRPr="00064FED">
        <w:rPr>
          <w:rFonts w:cstheme="minorHAnsi"/>
          <w:sz w:val="20"/>
        </w:rPr>
        <w:t xml:space="preserve">: participation </w:t>
      </w:r>
      <w:r w:rsidRPr="00064FED">
        <w:rPr>
          <w:rFonts w:cs="Marianne"/>
          <w:sz w:val="20"/>
        </w:rPr>
        <w:t>à</w:t>
      </w:r>
      <w:r w:rsidRPr="00064FED">
        <w:rPr>
          <w:rFonts w:cstheme="minorHAnsi"/>
          <w:sz w:val="20"/>
        </w:rPr>
        <w:t xml:space="preserve"> des formations de type PROREFEI, INVEEST, </w:t>
      </w:r>
      <w:r w:rsidRPr="00064FED">
        <w:rPr>
          <w:rFonts w:cs="Marianne"/>
          <w:sz w:val="20"/>
        </w:rPr>
        <w:t>…</w:t>
      </w:r>
      <w:r w:rsidRPr="00064FED">
        <w:rPr>
          <w:rFonts w:cstheme="minorHAnsi"/>
          <w:sz w:val="20"/>
        </w:rPr>
        <w:t>).</w:t>
      </w:r>
    </w:p>
    <w:p w14:paraId="23AF380B" w14:textId="77777777" w:rsidR="005168AA" w:rsidRDefault="005168AA" w:rsidP="00F555B5">
      <w:pPr>
        <w:ind w:left="0" w:firstLine="0"/>
        <w:jc w:val="both"/>
        <w:rPr>
          <w:rFonts w:cstheme="minorHAnsi"/>
          <w:sz w:val="20"/>
        </w:rPr>
      </w:pPr>
    </w:p>
    <w:p w14:paraId="6AC44E63" w14:textId="168E6D9F" w:rsidR="00460188" w:rsidRPr="00F90DE6" w:rsidRDefault="0036563D" w:rsidP="00F555B5">
      <w:pPr>
        <w:pStyle w:val="Titre2"/>
        <w:rPr>
          <w:rFonts w:cstheme="minorHAnsi"/>
        </w:rPr>
      </w:pPr>
      <w:bookmarkStart w:id="55" w:name="_Toc524452129"/>
      <w:bookmarkStart w:id="56" w:name="_Toc526224524"/>
      <w:bookmarkStart w:id="57" w:name="_Toc536628846"/>
      <w:bookmarkStart w:id="58" w:name="_Toc47953720"/>
      <w:bookmarkStart w:id="59" w:name="_Toc48899180"/>
      <w:bookmarkStart w:id="60" w:name="_Toc101946754"/>
      <w:r w:rsidRPr="00F90DE6">
        <w:rPr>
          <w:rFonts w:cstheme="minorHAnsi"/>
        </w:rPr>
        <w:t>Autres e</w:t>
      </w:r>
      <w:r w:rsidR="00460188" w:rsidRPr="00F90DE6">
        <w:rPr>
          <w:rFonts w:cstheme="minorHAnsi"/>
        </w:rPr>
        <w:t>ngagements liés à la communication pris par le porteur de projet</w:t>
      </w:r>
      <w:bookmarkEnd w:id="55"/>
      <w:bookmarkEnd w:id="56"/>
      <w:bookmarkEnd w:id="57"/>
      <w:bookmarkEnd w:id="58"/>
      <w:bookmarkEnd w:id="59"/>
      <w:bookmarkEnd w:id="60"/>
    </w:p>
    <w:p w14:paraId="71101AD7" w14:textId="77777777" w:rsidR="00060EE3" w:rsidRPr="00A05B1C" w:rsidRDefault="00060EE3" w:rsidP="00F555B5"/>
    <w:p w14:paraId="03A08689" w14:textId="77777777" w:rsidR="005E0BEF" w:rsidRPr="00EB55A0" w:rsidRDefault="005E0BEF" w:rsidP="00F555B5">
      <w:pPr>
        <w:shd w:val="clear" w:color="auto" w:fill="D9D9D9" w:themeFill="background1" w:themeFillShade="D9"/>
        <w:ind w:left="0" w:firstLine="0"/>
        <w:jc w:val="both"/>
        <w:rPr>
          <w:rFonts w:cstheme="minorHAnsi"/>
          <w:bCs/>
          <w:i/>
          <w:smallCaps/>
          <w:sz w:val="20"/>
        </w:rPr>
      </w:pPr>
      <w:r w:rsidRPr="00EB55A0">
        <w:rPr>
          <w:rFonts w:cstheme="minorHAnsi"/>
          <w:bCs/>
          <w:i/>
          <w:sz w:val="20"/>
        </w:rPr>
        <w:t>Les points suivants sont à laisser en l’état par le porteur de projet car il s’agit d’un engagement de sa part pour pouvoir bénéficier des aides de l’ADEME.</w:t>
      </w:r>
    </w:p>
    <w:p w14:paraId="1248BC53" w14:textId="60703AEC" w:rsidR="00460188" w:rsidRPr="00EB55A0" w:rsidRDefault="00460188" w:rsidP="00F555B5">
      <w:pPr>
        <w:autoSpaceDE w:val="0"/>
        <w:autoSpaceDN w:val="0"/>
        <w:adjustRightInd w:val="0"/>
        <w:ind w:left="0" w:firstLine="0"/>
        <w:rPr>
          <w:rFonts w:cstheme="minorHAnsi"/>
          <w:iCs/>
          <w:color w:val="000000"/>
          <w:sz w:val="20"/>
        </w:rPr>
      </w:pPr>
    </w:p>
    <w:p w14:paraId="01B09608" w14:textId="69D5E5A2" w:rsidR="00460188" w:rsidRPr="00EB55A0" w:rsidRDefault="00460188" w:rsidP="00F07749">
      <w:pPr>
        <w:autoSpaceDE w:val="0"/>
        <w:autoSpaceDN w:val="0"/>
        <w:adjustRightInd w:val="0"/>
        <w:ind w:left="0" w:firstLine="0"/>
        <w:jc w:val="both"/>
        <w:rPr>
          <w:rFonts w:cstheme="minorHAnsi"/>
          <w:iCs/>
          <w:color w:val="000000"/>
          <w:sz w:val="20"/>
        </w:rPr>
      </w:pPr>
      <w:r w:rsidRPr="00EB55A0">
        <w:rPr>
          <w:rFonts w:cstheme="minorHAnsi"/>
          <w:iCs/>
          <w:color w:val="000000"/>
          <w:sz w:val="20"/>
        </w:rPr>
        <w:t xml:space="preserve">Le </w:t>
      </w:r>
      <w:r w:rsidR="00637508" w:rsidRPr="00EB55A0">
        <w:rPr>
          <w:rFonts w:cstheme="minorHAnsi"/>
          <w:iCs/>
          <w:color w:val="000000"/>
          <w:sz w:val="20"/>
        </w:rPr>
        <w:t>B</w:t>
      </w:r>
      <w:r w:rsidRPr="00EB55A0">
        <w:rPr>
          <w:rFonts w:cstheme="minorHAnsi"/>
          <w:iCs/>
          <w:color w:val="000000"/>
          <w:sz w:val="20"/>
        </w:rPr>
        <w:t>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r w:rsidRPr="00EB55A0">
        <w:rPr>
          <w:rFonts w:cstheme="minorHAnsi"/>
          <w:iCs/>
          <w:color w:val="000000"/>
          <w:sz w:val="20"/>
        </w:rPr>
        <w:tab/>
      </w:r>
    </w:p>
    <w:p w14:paraId="2D585AA2" w14:textId="77777777" w:rsidR="00EB55A0" w:rsidRPr="00EB55A0" w:rsidRDefault="00EB55A0" w:rsidP="00F07749">
      <w:pPr>
        <w:autoSpaceDE w:val="0"/>
        <w:autoSpaceDN w:val="0"/>
        <w:adjustRightInd w:val="0"/>
        <w:ind w:left="0" w:firstLine="0"/>
        <w:jc w:val="both"/>
        <w:rPr>
          <w:rFonts w:cstheme="minorHAnsi"/>
          <w:iCs/>
          <w:color w:val="000000"/>
          <w:sz w:val="20"/>
        </w:rPr>
      </w:pPr>
    </w:p>
    <w:p w14:paraId="3A52BB8C" w14:textId="146BCB02" w:rsidR="00463FDB" w:rsidRPr="00EB55A0" w:rsidRDefault="00463FDB" w:rsidP="00463FDB">
      <w:pPr>
        <w:ind w:left="0" w:firstLine="0"/>
        <w:jc w:val="both"/>
        <w:rPr>
          <w:sz w:val="20"/>
        </w:rPr>
      </w:pPr>
      <w:r w:rsidRPr="00EB55A0">
        <w:rPr>
          <w:sz w:val="20"/>
        </w:rPr>
        <w:t xml:space="preserve">Le </w:t>
      </w:r>
      <w:r w:rsidR="00637508" w:rsidRPr="00EB55A0">
        <w:rPr>
          <w:sz w:val="20"/>
        </w:rPr>
        <w:t xml:space="preserve">Bénéficiaire </w:t>
      </w:r>
      <w:r w:rsidRPr="00EB55A0">
        <w:rPr>
          <w:sz w:val="20"/>
        </w:rPr>
        <w:t xml:space="preserve">s’engage également à communiquer sur la contribution financière de l’Etat au titre de France </w:t>
      </w:r>
      <w:r w:rsidR="009A273B">
        <w:rPr>
          <w:sz w:val="20"/>
        </w:rPr>
        <w:t>2030</w:t>
      </w:r>
      <w:r w:rsidRPr="00EB55A0">
        <w:rPr>
          <w:sz w:val="20"/>
        </w:rPr>
        <w:t xml:space="preserve"> à cette opération, avec la mention «</w:t>
      </w:r>
      <w:r w:rsidRPr="00EB55A0">
        <w:rPr>
          <w:rFonts w:ascii="Calibri" w:hAnsi="Calibri" w:cs="Calibri"/>
          <w:sz w:val="20"/>
        </w:rPr>
        <w:t> </w:t>
      </w:r>
      <w:r w:rsidRPr="00EB55A0">
        <w:rPr>
          <w:sz w:val="20"/>
        </w:rPr>
        <w:t xml:space="preserve">ce projet a </w:t>
      </w:r>
      <w:r w:rsidRPr="00EB55A0">
        <w:rPr>
          <w:rFonts w:cs="Marianne"/>
          <w:sz w:val="20"/>
        </w:rPr>
        <w:t>é</w:t>
      </w:r>
      <w:r w:rsidRPr="00EB55A0">
        <w:rPr>
          <w:sz w:val="20"/>
        </w:rPr>
        <w:t>t</w:t>
      </w:r>
      <w:r w:rsidRPr="00EB55A0">
        <w:rPr>
          <w:rFonts w:cs="Marianne"/>
          <w:sz w:val="20"/>
        </w:rPr>
        <w:t>é</w:t>
      </w:r>
      <w:r w:rsidRPr="00EB55A0">
        <w:rPr>
          <w:sz w:val="20"/>
        </w:rPr>
        <w:t xml:space="preserve"> financ</w:t>
      </w:r>
      <w:r w:rsidRPr="00EB55A0">
        <w:rPr>
          <w:rFonts w:cs="Marianne"/>
          <w:sz w:val="20"/>
        </w:rPr>
        <w:t>é</w:t>
      </w:r>
      <w:r w:rsidRPr="00EB55A0">
        <w:rPr>
          <w:sz w:val="20"/>
        </w:rPr>
        <w:t xml:space="preserve"> par le Gouvernement dans le cadre </w:t>
      </w:r>
      <w:r w:rsidR="009A273B">
        <w:rPr>
          <w:sz w:val="20"/>
        </w:rPr>
        <w:t>de France 2030</w:t>
      </w:r>
      <w:r w:rsidRPr="00EB55A0">
        <w:rPr>
          <w:sz w:val="20"/>
        </w:rPr>
        <w:t xml:space="preserve"> </w:t>
      </w:r>
      <w:r w:rsidRPr="00100EFA">
        <w:rPr>
          <w:sz w:val="20"/>
        </w:rPr>
        <w:t>opéré par l’ADEME</w:t>
      </w:r>
      <w:r w:rsidRPr="00EB55A0">
        <w:rPr>
          <w:rFonts w:ascii="Calibri" w:hAnsi="Calibri" w:cs="Calibri"/>
          <w:sz w:val="20"/>
        </w:rPr>
        <w:t> </w:t>
      </w:r>
      <w:r w:rsidRPr="00EB55A0">
        <w:rPr>
          <w:sz w:val="20"/>
        </w:rPr>
        <w:t xml:space="preserve">». Il devra en faire état sur l’ensemble des documents de communication relatifs au projet financé (communiqués de presse, plaquettes, invitations, affiches, supports audiovisuels, sites internet ou intranet, réseaux sociaux, etc.) et lors des manifestations valorisant l’objet du financement. Les logos de France </w:t>
      </w:r>
      <w:r w:rsidR="009A273B">
        <w:rPr>
          <w:sz w:val="20"/>
        </w:rPr>
        <w:t>2030</w:t>
      </w:r>
      <w:r w:rsidRPr="00EB55A0">
        <w:rPr>
          <w:sz w:val="20"/>
        </w:rPr>
        <w:t xml:space="preserve"> et de l’ADEME doivent être affichés sur tous ces documents. </w:t>
      </w:r>
    </w:p>
    <w:p w14:paraId="34E75B8E" w14:textId="77777777" w:rsidR="00463FDB" w:rsidRPr="00F07749" w:rsidRDefault="00463FDB" w:rsidP="00F07749">
      <w:pPr>
        <w:autoSpaceDE w:val="0"/>
        <w:autoSpaceDN w:val="0"/>
        <w:adjustRightInd w:val="0"/>
        <w:ind w:left="0" w:firstLine="0"/>
        <w:jc w:val="both"/>
        <w:rPr>
          <w:rFonts w:cstheme="minorHAnsi"/>
          <w:iCs/>
          <w:color w:val="000000"/>
          <w:sz w:val="20"/>
          <w:szCs w:val="22"/>
        </w:rPr>
      </w:pPr>
    </w:p>
    <w:p w14:paraId="4709C3E6" w14:textId="2BF68564" w:rsidR="0023407B" w:rsidRPr="00F90DE6" w:rsidRDefault="0089716D" w:rsidP="00F555B5">
      <w:pPr>
        <w:pStyle w:val="Titre2"/>
        <w:rPr>
          <w:rFonts w:cstheme="minorHAnsi"/>
        </w:rPr>
      </w:pPr>
      <w:bookmarkStart w:id="61" w:name="_Toc47953726"/>
      <w:bookmarkStart w:id="62" w:name="_Toc48899181"/>
      <w:bookmarkStart w:id="63" w:name="_Toc101946755"/>
      <w:r w:rsidRPr="00F90DE6">
        <w:rPr>
          <w:rFonts w:cstheme="minorHAnsi"/>
        </w:rPr>
        <w:t xml:space="preserve">Livrables </w:t>
      </w:r>
      <w:r w:rsidR="0023407B" w:rsidRPr="00F90DE6">
        <w:rPr>
          <w:rFonts w:cstheme="minorHAnsi"/>
        </w:rPr>
        <w:t xml:space="preserve">à </w:t>
      </w:r>
      <w:r w:rsidRPr="00F90DE6">
        <w:rPr>
          <w:rFonts w:cstheme="minorHAnsi"/>
        </w:rPr>
        <w:t xml:space="preserve">transmettre </w:t>
      </w:r>
      <w:r w:rsidR="0023407B" w:rsidRPr="00F90DE6">
        <w:rPr>
          <w:rFonts w:cstheme="minorHAnsi"/>
        </w:rPr>
        <w:t>à l’ADEME</w:t>
      </w:r>
      <w:r w:rsidR="0023407B" w:rsidRPr="00F90DE6">
        <w:rPr>
          <w:rFonts w:ascii="Calibri" w:hAnsi="Calibri" w:cs="Calibri"/>
        </w:rPr>
        <w:t> </w:t>
      </w:r>
      <w:r w:rsidR="007E78E9" w:rsidRPr="00F90DE6">
        <w:rPr>
          <w:rFonts w:cstheme="minorHAnsi"/>
        </w:rPr>
        <w:t>si le projet est retenu</w:t>
      </w:r>
      <w:bookmarkEnd w:id="61"/>
      <w:bookmarkEnd w:id="62"/>
      <w:bookmarkEnd w:id="63"/>
    </w:p>
    <w:p w14:paraId="2DA320B4" w14:textId="77777777" w:rsidR="00F90DE6" w:rsidRDefault="00F90DE6" w:rsidP="00F555B5">
      <w:pPr>
        <w:tabs>
          <w:tab w:val="left" w:pos="720"/>
        </w:tabs>
        <w:rPr>
          <w:rFonts w:cstheme="minorHAnsi"/>
          <w:bCs/>
          <w:sz w:val="20"/>
        </w:rPr>
      </w:pPr>
    </w:p>
    <w:p w14:paraId="36A8835C" w14:textId="77777777" w:rsidR="00637508" w:rsidRPr="00F839EE" w:rsidRDefault="00637508" w:rsidP="00637508">
      <w:pPr>
        <w:tabs>
          <w:tab w:val="left" w:pos="567"/>
        </w:tabs>
        <w:ind w:left="0" w:firstLine="0"/>
        <w:jc w:val="both"/>
        <w:rPr>
          <w:rFonts w:cstheme="minorHAnsi"/>
          <w:b/>
          <w:sz w:val="20"/>
        </w:rPr>
      </w:pPr>
      <w:r w:rsidRPr="00F839EE">
        <w:rPr>
          <w:rFonts w:cstheme="minorHAnsi"/>
          <w:b/>
          <w:sz w:val="20"/>
        </w:rPr>
        <w:t xml:space="preserve">Un rapport d’avancement à remettre dans les 3 mois suivant la mise en service de l’installation comprenant : </w:t>
      </w:r>
    </w:p>
    <w:p w14:paraId="79C430E4"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Une description de l’installation précisant notamment la marque et le modèle des équipements ainsi que, le cas échéant, la performance</w:t>
      </w:r>
      <w:r w:rsidRPr="00F839EE">
        <w:rPr>
          <w:rFonts w:ascii="Calibri" w:hAnsi="Calibri" w:cs="Calibri"/>
          <w:iCs/>
          <w:color w:val="000000"/>
          <w:sz w:val="20"/>
          <w:szCs w:val="22"/>
        </w:rPr>
        <w:t> </w:t>
      </w:r>
      <w:r w:rsidRPr="00F839EE">
        <w:rPr>
          <w:rFonts w:cstheme="minorHAnsi"/>
          <w:iCs/>
          <w:color w:val="000000"/>
          <w:sz w:val="20"/>
          <w:szCs w:val="22"/>
        </w:rPr>
        <w:t>;</w:t>
      </w:r>
    </w:p>
    <w:p w14:paraId="76949E2D"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Le schéma des flux énergétiques de l’installation</w:t>
      </w:r>
      <w:r w:rsidRPr="00F839EE">
        <w:rPr>
          <w:rFonts w:ascii="Calibri" w:hAnsi="Calibri" w:cs="Calibri"/>
          <w:iCs/>
          <w:color w:val="000000"/>
          <w:sz w:val="20"/>
          <w:szCs w:val="22"/>
        </w:rPr>
        <w:t> </w:t>
      </w:r>
      <w:r w:rsidRPr="00F839EE">
        <w:rPr>
          <w:rFonts w:cstheme="minorHAnsi"/>
          <w:iCs/>
          <w:color w:val="000000"/>
          <w:sz w:val="20"/>
          <w:szCs w:val="22"/>
        </w:rPr>
        <w:t>;</w:t>
      </w:r>
    </w:p>
    <w:p w14:paraId="3E850E39"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La copie des procès-verbaux de réception définitive des installations attestant du bon fonctionnement de l’installation</w:t>
      </w:r>
      <w:r w:rsidRPr="00F839EE">
        <w:rPr>
          <w:rFonts w:ascii="Calibri" w:hAnsi="Calibri" w:cs="Calibri"/>
          <w:iCs/>
          <w:color w:val="000000"/>
          <w:sz w:val="20"/>
          <w:szCs w:val="22"/>
        </w:rPr>
        <w:t> </w:t>
      </w:r>
      <w:r w:rsidRPr="00F839EE">
        <w:rPr>
          <w:rFonts w:cstheme="minorHAnsi"/>
          <w:iCs/>
          <w:color w:val="000000"/>
          <w:sz w:val="20"/>
          <w:szCs w:val="22"/>
        </w:rPr>
        <w:t>;</w:t>
      </w:r>
    </w:p>
    <w:p w14:paraId="117F6D83"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Plan de masse définitif avec les équipements et réseaux</w:t>
      </w:r>
      <w:r w:rsidRPr="00F839EE">
        <w:rPr>
          <w:rFonts w:ascii="Calibri" w:hAnsi="Calibri" w:cs="Calibri"/>
          <w:iCs/>
          <w:color w:val="000000"/>
          <w:sz w:val="20"/>
          <w:szCs w:val="22"/>
        </w:rPr>
        <w:t> </w:t>
      </w:r>
      <w:r w:rsidRPr="00F839EE">
        <w:rPr>
          <w:rFonts w:cstheme="minorHAnsi"/>
          <w:iCs/>
          <w:color w:val="000000"/>
          <w:sz w:val="20"/>
          <w:szCs w:val="22"/>
        </w:rPr>
        <w:t>;</w:t>
      </w:r>
    </w:p>
    <w:p w14:paraId="6098F508"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Le début de remplissage du bilan énergétique sur les premières semaines d’exploitation</w:t>
      </w:r>
    </w:p>
    <w:p w14:paraId="66FD27D1"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La proposition d’une date de déclenchement du comptage (mesure et vérification des performances énergétiques).</w:t>
      </w:r>
    </w:p>
    <w:p w14:paraId="18ED7D0E" w14:textId="77777777" w:rsidR="00637508" w:rsidRPr="00F839EE" w:rsidRDefault="00637508" w:rsidP="00637508">
      <w:pPr>
        <w:ind w:left="0" w:firstLine="0"/>
        <w:jc w:val="both"/>
        <w:rPr>
          <w:rFonts w:cstheme="minorHAnsi"/>
          <w:iCs/>
          <w:color w:val="000000"/>
          <w:sz w:val="20"/>
          <w:szCs w:val="22"/>
        </w:rPr>
      </w:pPr>
    </w:p>
    <w:p w14:paraId="69E34CCA" w14:textId="77777777" w:rsidR="00637508" w:rsidRPr="00F839EE" w:rsidRDefault="00637508" w:rsidP="00637508">
      <w:pPr>
        <w:tabs>
          <w:tab w:val="left" w:pos="567"/>
        </w:tabs>
        <w:ind w:left="0" w:firstLine="0"/>
        <w:jc w:val="both"/>
        <w:rPr>
          <w:rFonts w:cstheme="minorHAnsi"/>
          <w:b/>
          <w:sz w:val="20"/>
        </w:rPr>
      </w:pPr>
      <w:r w:rsidRPr="00671543">
        <w:rPr>
          <w:rFonts w:cstheme="minorHAnsi"/>
          <w:b/>
          <w:sz w:val="20"/>
        </w:rPr>
        <w:t>Un</w:t>
      </w:r>
      <w:r w:rsidRPr="00F839EE">
        <w:rPr>
          <w:rFonts w:cstheme="minorHAnsi"/>
          <w:b/>
          <w:sz w:val="20"/>
        </w:rPr>
        <w:t xml:space="preserve"> </w:t>
      </w:r>
      <w:r w:rsidRPr="00064FED">
        <w:rPr>
          <w:rFonts w:cstheme="minorHAnsi"/>
          <w:b/>
          <w:sz w:val="20"/>
        </w:rPr>
        <w:t xml:space="preserve">rapport final à remettre </w:t>
      </w:r>
      <w:r w:rsidRPr="00F839EE">
        <w:rPr>
          <w:rFonts w:cstheme="minorHAnsi"/>
          <w:b/>
          <w:sz w:val="20"/>
        </w:rPr>
        <w:t>dans un délai maximum de 24 mois après la mise en service de l’installation et avant la date de fin de l’opération comprenant :</w:t>
      </w:r>
    </w:p>
    <w:p w14:paraId="5005BEE5" w14:textId="77777777" w:rsidR="00637508"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Le schéma des flux énergétiques de l’installation</w:t>
      </w:r>
      <w:r w:rsidRPr="00F839EE">
        <w:rPr>
          <w:rFonts w:ascii="Calibri" w:hAnsi="Calibri" w:cs="Calibri"/>
          <w:iCs/>
          <w:color w:val="000000"/>
          <w:sz w:val="20"/>
          <w:szCs w:val="22"/>
        </w:rPr>
        <w:t> </w:t>
      </w:r>
      <w:r w:rsidRPr="00F839EE">
        <w:rPr>
          <w:rFonts w:cstheme="minorHAnsi"/>
          <w:iCs/>
          <w:color w:val="000000"/>
          <w:sz w:val="20"/>
          <w:szCs w:val="22"/>
        </w:rPr>
        <w:t>;</w:t>
      </w:r>
    </w:p>
    <w:p w14:paraId="0779250C" w14:textId="50CE5612"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lastRenderedPageBreak/>
        <w:t>Un bilan énergétique présentant les résultats réels consolidés sur une pleine année de production représentative d'un fonctionnement nominal</w:t>
      </w:r>
      <w:r w:rsidRPr="00F839EE">
        <w:rPr>
          <w:rFonts w:ascii="Calibri" w:hAnsi="Calibri" w:cs="Calibri"/>
          <w:iCs/>
          <w:color w:val="000000"/>
          <w:sz w:val="20"/>
          <w:szCs w:val="22"/>
        </w:rPr>
        <w:t> </w:t>
      </w:r>
      <w:r w:rsidRPr="00F839EE">
        <w:rPr>
          <w:rFonts w:cstheme="minorHAnsi"/>
          <w:iCs/>
          <w:color w:val="000000"/>
          <w:sz w:val="20"/>
          <w:szCs w:val="22"/>
        </w:rPr>
        <w:t>et l’ensemble des justificatifs permettant la vérification de l’atteinte des engagements énergétiques</w:t>
      </w:r>
      <w:r w:rsidR="003F3002">
        <w:rPr>
          <w:rFonts w:cstheme="minorHAnsi"/>
          <w:iCs/>
          <w:color w:val="000000"/>
          <w:sz w:val="20"/>
          <w:szCs w:val="22"/>
        </w:rPr>
        <w:t xml:space="preserve"> </w:t>
      </w:r>
      <w:r w:rsidRPr="00F839EE">
        <w:rPr>
          <w:rFonts w:cstheme="minorHAnsi"/>
          <w:iCs/>
          <w:color w:val="000000"/>
          <w:sz w:val="20"/>
          <w:szCs w:val="22"/>
        </w:rPr>
        <w:t>;</w:t>
      </w:r>
    </w:p>
    <w:p w14:paraId="4D8EE645"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Le plan d’organisation et de formation de son personnel à ce nouvel équipement en matière de management</w:t>
      </w:r>
      <w:r w:rsidRPr="00F839EE">
        <w:rPr>
          <w:rFonts w:ascii="Calibri" w:hAnsi="Calibri" w:cs="Calibri"/>
          <w:iCs/>
          <w:color w:val="000000"/>
          <w:sz w:val="20"/>
          <w:szCs w:val="22"/>
        </w:rPr>
        <w:t> </w:t>
      </w:r>
      <w:r w:rsidRPr="00F839EE">
        <w:rPr>
          <w:rFonts w:cstheme="minorHAnsi"/>
          <w:iCs/>
          <w:color w:val="000000"/>
          <w:sz w:val="20"/>
          <w:szCs w:val="22"/>
        </w:rPr>
        <w:t>;</w:t>
      </w:r>
    </w:p>
    <w:p w14:paraId="7E24C5A5"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Une synthèse sur l’impact économique et social du projet (pérennité du site, nouveaux marchés, création d’emplois directs et indirects, réplicabilité du projet …)</w:t>
      </w:r>
      <w:r w:rsidRPr="00F839EE">
        <w:rPr>
          <w:rFonts w:ascii="Calibri" w:hAnsi="Calibri" w:cs="Calibri"/>
          <w:iCs/>
          <w:color w:val="000000"/>
          <w:sz w:val="20"/>
          <w:szCs w:val="22"/>
        </w:rPr>
        <w:t> </w:t>
      </w:r>
      <w:r w:rsidRPr="00F839EE">
        <w:rPr>
          <w:rFonts w:cstheme="minorHAnsi"/>
          <w:iCs/>
          <w:color w:val="000000"/>
          <w:sz w:val="20"/>
          <w:szCs w:val="22"/>
        </w:rPr>
        <w:t>;</w:t>
      </w:r>
    </w:p>
    <w:p w14:paraId="63BF5050"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Les modifications techniques éventuelles apportées sur l’installation</w:t>
      </w:r>
      <w:r w:rsidRPr="00F839EE">
        <w:rPr>
          <w:rFonts w:ascii="Calibri" w:hAnsi="Calibri" w:cs="Calibri"/>
          <w:iCs/>
          <w:color w:val="000000"/>
          <w:sz w:val="20"/>
          <w:szCs w:val="22"/>
        </w:rPr>
        <w:t> </w:t>
      </w:r>
      <w:r w:rsidRPr="00F839EE">
        <w:rPr>
          <w:rFonts w:cstheme="minorHAnsi"/>
          <w:iCs/>
          <w:color w:val="000000"/>
          <w:sz w:val="20"/>
          <w:szCs w:val="22"/>
        </w:rPr>
        <w:t>;</w:t>
      </w:r>
    </w:p>
    <w:p w14:paraId="3D78F331" w14:textId="77777777" w:rsidR="00637508" w:rsidRPr="00F839EE" w:rsidRDefault="00637508" w:rsidP="00637508">
      <w:pPr>
        <w:pStyle w:val="Paragraphedeliste"/>
        <w:numPr>
          <w:ilvl w:val="0"/>
          <w:numId w:val="42"/>
        </w:numPr>
        <w:spacing w:after="100"/>
        <w:jc w:val="both"/>
        <w:rPr>
          <w:rFonts w:cstheme="minorHAnsi"/>
          <w:iCs/>
          <w:color w:val="000000"/>
          <w:sz w:val="20"/>
          <w:szCs w:val="22"/>
        </w:rPr>
      </w:pPr>
      <w:r w:rsidRPr="00F839EE">
        <w:rPr>
          <w:rFonts w:cstheme="minorHAnsi"/>
          <w:iCs/>
          <w:color w:val="000000"/>
          <w:sz w:val="20"/>
          <w:szCs w:val="22"/>
        </w:rPr>
        <w:t>La liste des problèmes techniques éventuels rencontrés depuis la mise en service de l’installation</w:t>
      </w:r>
      <w:r w:rsidRPr="00F839EE">
        <w:rPr>
          <w:rFonts w:ascii="Calibri" w:hAnsi="Calibri" w:cs="Calibri"/>
          <w:iCs/>
          <w:color w:val="000000"/>
          <w:sz w:val="20"/>
          <w:szCs w:val="22"/>
        </w:rPr>
        <w:t> </w:t>
      </w:r>
      <w:r w:rsidRPr="00F839EE">
        <w:rPr>
          <w:rFonts w:cstheme="minorHAnsi"/>
          <w:iCs/>
          <w:color w:val="000000"/>
          <w:sz w:val="20"/>
          <w:szCs w:val="22"/>
        </w:rPr>
        <w:t>;</w:t>
      </w:r>
    </w:p>
    <w:p w14:paraId="22BFA3E7" w14:textId="73B8C81B" w:rsidR="00195089" w:rsidRPr="00DE2F1E" w:rsidRDefault="00637508" w:rsidP="005340C5">
      <w:pPr>
        <w:pStyle w:val="Paragraphedeliste"/>
        <w:numPr>
          <w:ilvl w:val="0"/>
          <w:numId w:val="42"/>
        </w:numPr>
        <w:spacing w:after="100" w:line="276" w:lineRule="auto"/>
        <w:jc w:val="both"/>
        <w:rPr>
          <w:rFonts w:eastAsia="Calibri" w:cstheme="minorHAnsi"/>
          <w:sz w:val="20"/>
          <w:lang w:eastAsia="en-US"/>
        </w:rPr>
      </w:pPr>
      <w:r w:rsidRPr="00874652">
        <w:rPr>
          <w:rFonts w:cstheme="minorHAnsi"/>
          <w:iCs/>
          <w:color w:val="000000"/>
          <w:sz w:val="20"/>
          <w:szCs w:val="22"/>
        </w:rPr>
        <w:t>Une proposition de fiche «</w:t>
      </w:r>
      <w:r w:rsidRPr="00874652">
        <w:rPr>
          <w:rFonts w:ascii="Calibri" w:hAnsi="Calibri" w:cs="Calibri"/>
          <w:iCs/>
          <w:color w:val="000000"/>
          <w:sz w:val="20"/>
          <w:szCs w:val="22"/>
        </w:rPr>
        <w:t> </w:t>
      </w:r>
      <w:r w:rsidRPr="00874652">
        <w:rPr>
          <w:rFonts w:cstheme="minorHAnsi"/>
          <w:iCs/>
          <w:color w:val="000000"/>
          <w:sz w:val="20"/>
          <w:szCs w:val="22"/>
        </w:rPr>
        <w:t>Ils l’ont fait</w:t>
      </w:r>
      <w:r w:rsidRPr="00874652">
        <w:rPr>
          <w:rFonts w:ascii="Calibri" w:hAnsi="Calibri" w:cs="Calibri"/>
          <w:iCs/>
          <w:color w:val="000000"/>
          <w:sz w:val="20"/>
          <w:szCs w:val="22"/>
        </w:rPr>
        <w:t> </w:t>
      </w:r>
      <w:r w:rsidRPr="00874652">
        <w:rPr>
          <w:rFonts w:cstheme="minorHAnsi"/>
          <w:iCs/>
          <w:color w:val="000000"/>
          <w:sz w:val="20"/>
          <w:szCs w:val="22"/>
        </w:rPr>
        <w:t>» dûment complétée (selon le modèle qui sera transmis informatiquement par l’ADEME). Dans le cas d’une diffusion de cette fiche sur les sites internet de l’ADEME, sa version finale sera laissée à la discrétion de l’ADEME pouvant effectuer des modifications le cas échéant.</w:t>
      </w:r>
    </w:p>
    <w:p w14:paraId="12E1B237" w14:textId="14BBEC26" w:rsidR="00DE2F1E" w:rsidRDefault="00DE2F1E" w:rsidP="00DE2F1E">
      <w:pPr>
        <w:spacing w:after="100" w:line="276" w:lineRule="auto"/>
        <w:jc w:val="both"/>
        <w:rPr>
          <w:rFonts w:eastAsia="Calibri" w:cstheme="minorHAnsi"/>
          <w:sz w:val="20"/>
          <w:lang w:eastAsia="en-US"/>
        </w:rPr>
      </w:pPr>
    </w:p>
    <w:p w14:paraId="085F1765" w14:textId="431129E6" w:rsidR="00DE2F1E" w:rsidRDefault="00DE2F1E" w:rsidP="00DE2F1E">
      <w:pPr>
        <w:spacing w:after="100" w:line="276" w:lineRule="auto"/>
        <w:jc w:val="both"/>
        <w:rPr>
          <w:rFonts w:eastAsia="Calibri" w:cstheme="minorHAnsi"/>
          <w:sz w:val="20"/>
          <w:lang w:eastAsia="en-US"/>
        </w:rPr>
      </w:pPr>
    </w:p>
    <w:p w14:paraId="04813CD7" w14:textId="77777777" w:rsidR="00DE2F1E" w:rsidRPr="00DE2F1E" w:rsidRDefault="00DE2F1E" w:rsidP="00DE2F1E">
      <w:pPr>
        <w:spacing w:after="100" w:line="276" w:lineRule="auto"/>
        <w:jc w:val="both"/>
        <w:rPr>
          <w:rFonts w:eastAsia="Calibri" w:cstheme="minorHAnsi"/>
          <w:sz w:val="20"/>
          <w:lang w:eastAsia="en-US"/>
        </w:rPr>
      </w:pPr>
    </w:p>
    <w:p w14:paraId="1E7ED59B" w14:textId="77777777" w:rsidR="00195089" w:rsidRPr="00A05B1C" w:rsidRDefault="00195089" w:rsidP="00F555B5">
      <w:pPr>
        <w:spacing w:line="276" w:lineRule="auto"/>
        <w:contextualSpacing/>
        <w:jc w:val="both"/>
        <w:rPr>
          <w:rFonts w:eastAsia="Calibri" w:cstheme="minorHAnsi"/>
          <w:sz w:val="20"/>
          <w:lang w:eastAsia="en-US"/>
        </w:rPr>
        <w:sectPr w:rsidR="00195089" w:rsidRPr="00A05B1C" w:rsidSect="00331F07">
          <w:headerReference w:type="default" r:id="rId11"/>
          <w:type w:val="continuous"/>
          <w:pgSz w:w="11906" w:h="16838" w:code="9"/>
          <w:pgMar w:top="1418" w:right="1418" w:bottom="1418" w:left="1418" w:header="709" w:footer="709" w:gutter="0"/>
          <w:cols w:space="708"/>
          <w:docGrid w:linePitch="360"/>
        </w:sectPr>
      </w:pPr>
    </w:p>
    <w:p w14:paraId="154332C9" w14:textId="04393B6F" w:rsidR="002D261B" w:rsidRPr="00A05B1C" w:rsidRDefault="00671BD7" w:rsidP="00F555B5">
      <w:pPr>
        <w:pStyle w:val="Paragraphedeliste"/>
        <w:keepNext/>
        <w:shd w:val="clear" w:color="auto" w:fill="BFBFBF" w:themeFill="background1" w:themeFillShade="BF"/>
        <w:ind w:left="0"/>
        <w:jc w:val="center"/>
        <w:outlineLvl w:val="0"/>
        <w:rPr>
          <w:rFonts w:eastAsia="Calibri" w:cstheme="minorHAnsi"/>
          <w:bCs/>
          <w:smallCaps/>
          <w:sz w:val="32"/>
        </w:rPr>
      </w:pPr>
      <w:bookmarkStart w:id="64" w:name="_Toc47709961"/>
      <w:bookmarkStart w:id="65" w:name="_Toc47953729"/>
      <w:bookmarkStart w:id="66" w:name="_Toc48899182"/>
      <w:bookmarkStart w:id="67" w:name="_Toc46504864"/>
      <w:bookmarkStart w:id="68" w:name="_Toc101946756"/>
      <w:r w:rsidRPr="00A05B1C">
        <w:rPr>
          <w:rFonts w:eastAsia="Calibri" w:cstheme="minorHAnsi"/>
          <w:bCs/>
          <w:smallCaps/>
          <w:sz w:val="32"/>
        </w:rPr>
        <w:lastRenderedPageBreak/>
        <w:t>Annexe</w:t>
      </w:r>
      <w:r w:rsidR="0008313B">
        <w:rPr>
          <w:rFonts w:eastAsia="Calibri" w:cstheme="minorHAnsi"/>
          <w:bCs/>
          <w:smallCaps/>
          <w:sz w:val="32"/>
        </w:rPr>
        <w:t xml:space="preserve"> 1</w:t>
      </w:r>
      <w:r w:rsidR="002D261B" w:rsidRPr="005A3052">
        <w:rPr>
          <w:rFonts w:ascii="Calibri" w:eastAsia="Calibri" w:hAnsi="Calibri" w:cs="Calibri"/>
          <w:bCs/>
          <w:smallCaps/>
          <w:sz w:val="32"/>
        </w:rPr>
        <w:t> </w:t>
      </w:r>
      <w:r w:rsidR="002D261B" w:rsidRPr="00A05B1C">
        <w:rPr>
          <w:rFonts w:eastAsia="Calibri" w:cstheme="minorHAnsi"/>
          <w:bCs/>
          <w:smallCaps/>
          <w:sz w:val="32"/>
        </w:rPr>
        <w:t>: Facteur d</w:t>
      </w:r>
      <w:r w:rsidR="002D261B" w:rsidRPr="005A3052">
        <w:rPr>
          <w:rFonts w:eastAsia="Calibri" w:cstheme="minorHAnsi"/>
          <w:bCs/>
          <w:smallCaps/>
          <w:sz w:val="32"/>
        </w:rPr>
        <w:t>’é</w:t>
      </w:r>
      <w:r w:rsidR="002D261B" w:rsidRPr="00A05B1C">
        <w:rPr>
          <w:rFonts w:eastAsia="Calibri" w:cstheme="minorHAnsi"/>
          <w:bCs/>
          <w:smallCaps/>
          <w:sz w:val="32"/>
        </w:rPr>
        <w:t>missions GES</w:t>
      </w:r>
      <w:bookmarkEnd w:id="64"/>
      <w:bookmarkEnd w:id="65"/>
      <w:bookmarkEnd w:id="66"/>
      <w:bookmarkEnd w:id="68"/>
    </w:p>
    <w:p w14:paraId="0E6A46E7" w14:textId="62372D37" w:rsidR="006C1948" w:rsidRPr="00A05B1C" w:rsidRDefault="00797F23" w:rsidP="00797F23">
      <w:pPr>
        <w:ind w:left="0" w:firstLine="0"/>
        <w:jc w:val="center"/>
        <w:rPr>
          <w:rFonts w:cstheme="minorHAnsi"/>
          <w:i/>
          <w:sz w:val="20"/>
        </w:rPr>
      </w:pPr>
      <w:r>
        <w:rPr>
          <w:rFonts w:cstheme="minorHAnsi"/>
          <w:i/>
        </w:rPr>
        <w:t>Source : Base carbone ADEME</w:t>
      </w:r>
      <w:r w:rsidR="00990B3F">
        <w:rPr>
          <w:rFonts w:cstheme="minorHAnsi"/>
          <w:i/>
        </w:rPr>
        <w:t xml:space="preserve"> en date d’avril 2022</w:t>
      </w:r>
    </w:p>
    <w:p w14:paraId="4585ADEC" w14:textId="05804D34" w:rsidR="00195089" w:rsidRPr="00195089" w:rsidRDefault="00195089" w:rsidP="00195089">
      <w:pPr>
        <w:ind w:left="0" w:firstLine="0"/>
        <w:rPr>
          <w:rFonts w:cstheme="minorHAnsi"/>
          <w:b/>
          <w:color w:val="FFFFFF" w:themeColor="background1"/>
        </w:rPr>
      </w:pPr>
    </w:p>
    <w:tbl>
      <w:tblPr>
        <w:tblStyle w:val="Grilledutableau"/>
        <w:tblW w:w="5000" w:type="pct"/>
        <w:tblLook w:val="04A0" w:firstRow="1" w:lastRow="0" w:firstColumn="1" w:lastColumn="0" w:noHBand="0" w:noVBand="1"/>
      </w:tblPr>
      <w:tblGrid>
        <w:gridCol w:w="4530"/>
        <w:gridCol w:w="4530"/>
      </w:tblGrid>
      <w:tr w:rsidR="00195089" w:rsidRPr="00715E38" w14:paraId="636971C8" w14:textId="77777777" w:rsidTr="00D36CAB">
        <w:tc>
          <w:tcPr>
            <w:tcW w:w="5000" w:type="pct"/>
            <w:gridSpan w:val="2"/>
            <w:shd w:val="clear" w:color="auto" w:fill="92D050"/>
          </w:tcPr>
          <w:p w14:paraId="1716DEAE" w14:textId="71554C9F" w:rsidR="00195089" w:rsidRPr="00DE2F1E" w:rsidRDefault="00195089" w:rsidP="0031655D">
            <w:pPr>
              <w:jc w:val="center"/>
              <w:rPr>
                <w:rFonts w:cstheme="minorHAnsi"/>
                <w:b/>
                <w:sz w:val="20"/>
              </w:rPr>
            </w:pPr>
            <w:r w:rsidRPr="00DE2F1E">
              <w:rPr>
                <w:rFonts w:cstheme="minorHAnsi"/>
                <w:b/>
                <w:sz w:val="20"/>
              </w:rPr>
              <w:t>Facteur d’émissions moyen d</w:t>
            </w:r>
            <w:r w:rsidR="0031655D" w:rsidRPr="00DE2F1E">
              <w:rPr>
                <w:rFonts w:cstheme="minorHAnsi"/>
                <w:b/>
                <w:sz w:val="20"/>
              </w:rPr>
              <w:t>es</w:t>
            </w:r>
            <w:r w:rsidRPr="00DE2F1E">
              <w:rPr>
                <w:rFonts w:cstheme="minorHAnsi"/>
                <w:b/>
                <w:sz w:val="20"/>
              </w:rPr>
              <w:t xml:space="preserve"> mix</w:t>
            </w:r>
            <w:r w:rsidR="005168AA" w:rsidRPr="00DE2F1E">
              <w:rPr>
                <w:rFonts w:cstheme="minorHAnsi"/>
                <w:b/>
                <w:sz w:val="20"/>
              </w:rPr>
              <w:t>e</w:t>
            </w:r>
            <w:r w:rsidR="0031655D" w:rsidRPr="00DE2F1E">
              <w:rPr>
                <w:rFonts w:cstheme="minorHAnsi"/>
                <w:b/>
                <w:sz w:val="20"/>
              </w:rPr>
              <w:t>s</w:t>
            </w:r>
            <w:r w:rsidRPr="00DE2F1E">
              <w:rPr>
                <w:rFonts w:cstheme="minorHAnsi"/>
                <w:b/>
                <w:sz w:val="20"/>
              </w:rPr>
              <w:t xml:space="preserve"> électrique</w:t>
            </w:r>
            <w:r w:rsidR="0031655D" w:rsidRPr="00DE2F1E">
              <w:rPr>
                <w:rFonts w:cstheme="minorHAnsi"/>
                <w:b/>
                <w:sz w:val="20"/>
              </w:rPr>
              <w:t xml:space="preserve">s en </w:t>
            </w:r>
            <w:r w:rsidR="00990B3F">
              <w:rPr>
                <w:rFonts w:cstheme="minorHAnsi"/>
                <w:b/>
                <w:sz w:val="20"/>
              </w:rPr>
              <w:t>France</w:t>
            </w:r>
            <w:r w:rsidR="00990B3F">
              <w:rPr>
                <w:rFonts w:cstheme="minorHAnsi"/>
                <w:b/>
                <w:sz w:val="20"/>
              </w:rPr>
              <w:br/>
            </w:r>
            <w:r w:rsidR="00715E38" w:rsidRPr="00990B3F">
              <w:rPr>
                <w:rFonts w:cstheme="minorHAnsi"/>
                <w:bCs/>
                <w:sz w:val="20"/>
              </w:rPr>
              <w:t>(</w:t>
            </w:r>
            <w:r w:rsidR="00715E38" w:rsidRPr="00DE2F1E">
              <w:rPr>
                <w:rFonts w:cstheme="minorHAnsi"/>
                <w:sz w:val="20"/>
              </w:rPr>
              <w:t>kgCO2e/kWh</w:t>
            </w:r>
            <w:r w:rsidR="00990B3F">
              <w:rPr>
                <w:rFonts w:cstheme="minorHAnsi"/>
                <w:sz w:val="20"/>
              </w:rPr>
              <w:t xml:space="preserve"> </w:t>
            </w:r>
            <w:r w:rsidR="00715E38" w:rsidRPr="00DE2F1E">
              <w:rPr>
                <w:rFonts w:cstheme="minorHAnsi"/>
                <w:sz w:val="20"/>
              </w:rPr>
              <w:t>EF (EF = énergie finale</w:t>
            </w:r>
            <w:r w:rsidR="00990B3F">
              <w:rPr>
                <w:rFonts w:cstheme="minorHAnsi"/>
                <w:sz w:val="20"/>
              </w:rPr>
              <w:t xml:space="preserve"> = énergie électrique</w:t>
            </w:r>
            <w:r w:rsidR="00715E38" w:rsidRPr="00DE2F1E">
              <w:rPr>
                <w:rFonts w:cstheme="minorHAnsi"/>
                <w:sz w:val="20"/>
              </w:rPr>
              <w:t>)</w:t>
            </w:r>
            <w:r w:rsidR="0029636E">
              <w:rPr>
                <w:rFonts w:cstheme="minorHAnsi"/>
                <w:sz w:val="20"/>
              </w:rPr>
              <w:t>)</w:t>
            </w:r>
          </w:p>
        </w:tc>
      </w:tr>
      <w:tr w:rsidR="00195089" w:rsidRPr="00715E38" w14:paraId="597B28D3" w14:textId="77777777" w:rsidTr="0029636E">
        <w:tc>
          <w:tcPr>
            <w:tcW w:w="2500" w:type="pct"/>
          </w:tcPr>
          <w:p w14:paraId="5F3EE4D0" w14:textId="244008AF" w:rsidR="00195089" w:rsidRPr="00715E38" w:rsidRDefault="00195089" w:rsidP="00195089">
            <w:pPr>
              <w:ind w:left="0" w:firstLine="0"/>
              <w:jc w:val="center"/>
              <w:rPr>
                <w:rFonts w:cstheme="minorHAnsi"/>
                <w:sz w:val="20"/>
              </w:rPr>
            </w:pPr>
            <w:r w:rsidRPr="00715E38">
              <w:rPr>
                <w:rFonts w:cstheme="minorHAnsi"/>
                <w:sz w:val="20"/>
              </w:rPr>
              <w:t>France continentale</w:t>
            </w:r>
          </w:p>
        </w:tc>
        <w:tc>
          <w:tcPr>
            <w:tcW w:w="2500" w:type="pct"/>
            <w:shd w:val="clear" w:color="auto" w:fill="FFFFFF" w:themeFill="background1"/>
          </w:tcPr>
          <w:p w14:paraId="0ADCF3A1" w14:textId="385FEB8C" w:rsidR="00195089" w:rsidRPr="0029636E" w:rsidRDefault="0029636E" w:rsidP="0029636E">
            <w:pPr>
              <w:jc w:val="center"/>
              <w:rPr>
                <w:rFonts w:cstheme="minorHAnsi"/>
                <w:sz w:val="20"/>
              </w:rPr>
            </w:pPr>
            <w:r w:rsidRPr="0029636E">
              <w:rPr>
                <w:rFonts w:cstheme="minorHAnsi"/>
                <w:sz w:val="20"/>
              </w:rPr>
              <w:t>0,0461</w:t>
            </w:r>
          </w:p>
        </w:tc>
      </w:tr>
      <w:tr w:rsidR="00D24204" w:rsidRPr="00715E38" w14:paraId="2EC34996" w14:textId="77777777" w:rsidTr="0029636E">
        <w:tc>
          <w:tcPr>
            <w:tcW w:w="2500" w:type="pct"/>
          </w:tcPr>
          <w:p w14:paraId="0268E4F2" w14:textId="6588BCA8" w:rsidR="00D24204" w:rsidRPr="00715E38" w:rsidRDefault="00D24204" w:rsidP="00195089">
            <w:pPr>
              <w:ind w:left="0" w:firstLine="0"/>
              <w:jc w:val="center"/>
              <w:rPr>
                <w:rFonts w:cstheme="minorHAnsi"/>
                <w:sz w:val="20"/>
              </w:rPr>
            </w:pPr>
            <w:r w:rsidRPr="00715E38">
              <w:rPr>
                <w:rFonts w:cstheme="minorHAnsi"/>
                <w:sz w:val="20"/>
              </w:rPr>
              <w:t>Corse</w:t>
            </w:r>
          </w:p>
        </w:tc>
        <w:tc>
          <w:tcPr>
            <w:tcW w:w="2500" w:type="pct"/>
          </w:tcPr>
          <w:p w14:paraId="0D23BAD6" w14:textId="37FF83AE" w:rsidR="00D24204" w:rsidRPr="0029636E" w:rsidRDefault="0029636E" w:rsidP="0029636E">
            <w:pPr>
              <w:jc w:val="center"/>
              <w:rPr>
                <w:rFonts w:cstheme="minorHAnsi"/>
                <w:sz w:val="20"/>
              </w:rPr>
            </w:pPr>
            <w:r w:rsidRPr="0029636E">
              <w:rPr>
                <w:rFonts w:cstheme="minorHAnsi"/>
                <w:sz w:val="20"/>
              </w:rPr>
              <w:t>0,5357</w:t>
            </w:r>
          </w:p>
        </w:tc>
      </w:tr>
      <w:tr w:rsidR="00195089" w:rsidRPr="00715E38" w14:paraId="7260AFEF" w14:textId="77777777" w:rsidTr="0029636E">
        <w:tc>
          <w:tcPr>
            <w:tcW w:w="2500" w:type="pct"/>
          </w:tcPr>
          <w:p w14:paraId="64DA0F7A" w14:textId="367D94B8" w:rsidR="00195089" w:rsidRPr="00715E38" w:rsidRDefault="003054D2" w:rsidP="003054D2">
            <w:pPr>
              <w:ind w:left="0" w:firstLine="0"/>
              <w:jc w:val="center"/>
              <w:rPr>
                <w:rFonts w:cstheme="minorHAnsi"/>
                <w:sz w:val="20"/>
              </w:rPr>
            </w:pPr>
            <w:r w:rsidRPr="00715E38">
              <w:rPr>
                <w:rFonts w:cstheme="minorHAnsi"/>
                <w:sz w:val="20"/>
              </w:rPr>
              <w:t>Réunion</w:t>
            </w:r>
          </w:p>
        </w:tc>
        <w:tc>
          <w:tcPr>
            <w:tcW w:w="2500" w:type="pct"/>
          </w:tcPr>
          <w:p w14:paraId="1C909995" w14:textId="2A8E8134" w:rsidR="00195089" w:rsidRPr="0029636E" w:rsidRDefault="0029636E" w:rsidP="0029636E">
            <w:pPr>
              <w:jc w:val="center"/>
              <w:rPr>
                <w:rFonts w:cstheme="minorHAnsi"/>
                <w:sz w:val="20"/>
              </w:rPr>
            </w:pPr>
            <w:r w:rsidRPr="0029636E">
              <w:rPr>
                <w:rFonts w:cstheme="minorHAnsi"/>
                <w:sz w:val="20"/>
              </w:rPr>
              <w:t>0,70898</w:t>
            </w:r>
          </w:p>
        </w:tc>
      </w:tr>
      <w:tr w:rsidR="00195089" w:rsidRPr="00715E38" w14:paraId="371336F2" w14:textId="77777777" w:rsidTr="0029636E">
        <w:tc>
          <w:tcPr>
            <w:tcW w:w="2500" w:type="pct"/>
          </w:tcPr>
          <w:p w14:paraId="024A569E" w14:textId="1305B6FA" w:rsidR="00195089" w:rsidRPr="00715E38" w:rsidRDefault="00195089" w:rsidP="00195089">
            <w:pPr>
              <w:ind w:left="0" w:firstLine="0"/>
              <w:jc w:val="center"/>
              <w:rPr>
                <w:rFonts w:cstheme="minorHAnsi"/>
                <w:sz w:val="20"/>
              </w:rPr>
            </w:pPr>
            <w:r w:rsidRPr="00715E38">
              <w:rPr>
                <w:rFonts w:cstheme="minorHAnsi"/>
                <w:sz w:val="20"/>
              </w:rPr>
              <w:t>Martinique</w:t>
            </w:r>
          </w:p>
        </w:tc>
        <w:tc>
          <w:tcPr>
            <w:tcW w:w="2500" w:type="pct"/>
          </w:tcPr>
          <w:p w14:paraId="78E9A95C" w14:textId="0F6B8308" w:rsidR="00195089" w:rsidRPr="0029636E" w:rsidRDefault="0029636E" w:rsidP="0029636E">
            <w:pPr>
              <w:jc w:val="center"/>
              <w:rPr>
                <w:rFonts w:cstheme="minorHAnsi"/>
                <w:sz w:val="20"/>
              </w:rPr>
            </w:pPr>
            <w:r w:rsidRPr="0029636E">
              <w:rPr>
                <w:rFonts w:cstheme="minorHAnsi"/>
                <w:sz w:val="20"/>
              </w:rPr>
              <w:t>0,72352</w:t>
            </w:r>
          </w:p>
        </w:tc>
      </w:tr>
      <w:tr w:rsidR="00195089" w:rsidRPr="00715E38" w14:paraId="6EA8518E" w14:textId="77777777" w:rsidTr="0029636E">
        <w:tc>
          <w:tcPr>
            <w:tcW w:w="2500" w:type="pct"/>
          </w:tcPr>
          <w:p w14:paraId="772FAA84" w14:textId="7B509406" w:rsidR="00195089" w:rsidRPr="00715E38" w:rsidRDefault="00195089" w:rsidP="00195089">
            <w:pPr>
              <w:ind w:left="0" w:firstLine="0"/>
              <w:jc w:val="center"/>
              <w:rPr>
                <w:rFonts w:cstheme="minorHAnsi"/>
                <w:sz w:val="20"/>
              </w:rPr>
            </w:pPr>
            <w:r w:rsidRPr="00715E38">
              <w:rPr>
                <w:rFonts w:cstheme="minorHAnsi"/>
                <w:sz w:val="20"/>
              </w:rPr>
              <w:t>Guadeloupe</w:t>
            </w:r>
          </w:p>
        </w:tc>
        <w:tc>
          <w:tcPr>
            <w:tcW w:w="2500" w:type="pct"/>
          </w:tcPr>
          <w:p w14:paraId="7AAD8A87" w14:textId="540CF04C" w:rsidR="00195089" w:rsidRPr="0029636E" w:rsidRDefault="0029636E" w:rsidP="0029636E">
            <w:pPr>
              <w:jc w:val="center"/>
              <w:rPr>
                <w:rFonts w:cstheme="minorHAnsi"/>
                <w:sz w:val="20"/>
              </w:rPr>
            </w:pPr>
            <w:r w:rsidRPr="0029636E">
              <w:rPr>
                <w:rFonts w:cstheme="minorHAnsi"/>
                <w:sz w:val="20"/>
              </w:rPr>
              <w:t>0,61907</w:t>
            </w:r>
          </w:p>
        </w:tc>
      </w:tr>
      <w:tr w:rsidR="00195089" w:rsidRPr="00715E38" w14:paraId="4305AFF6" w14:textId="77777777" w:rsidTr="0029636E">
        <w:tc>
          <w:tcPr>
            <w:tcW w:w="2500" w:type="pct"/>
          </w:tcPr>
          <w:p w14:paraId="4A4D9FCF" w14:textId="7064BDDB" w:rsidR="00195089" w:rsidRPr="00715E38" w:rsidRDefault="00195089" w:rsidP="00195089">
            <w:pPr>
              <w:ind w:left="0" w:firstLine="0"/>
              <w:jc w:val="center"/>
              <w:rPr>
                <w:rFonts w:cstheme="minorHAnsi"/>
                <w:sz w:val="20"/>
              </w:rPr>
            </w:pPr>
            <w:r w:rsidRPr="00715E38">
              <w:rPr>
                <w:rFonts w:cstheme="minorHAnsi"/>
                <w:sz w:val="20"/>
              </w:rPr>
              <w:t>Guyane</w:t>
            </w:r>
          </w:p>
        </w:tc>
        <w:tc>
          <w:tcPr>
            <w:tcW w:w="2500" w:type="pct"/>
          </w:tcPr>
          <w:p w14:paraId="1EF89F58" w14:textId="580EF5D8" w:rsidR="00195089" w:rsidRPr="0029636E" w:rsidRDefault="0029636E" w:rsidP="0029636E">
            <w:pPr>
              <w:jc w:val="center"/>
              <w:rPr>
                <w:rFonts w:cstheme="minorHAnsi"/>
                <w:sz w:val="20"/>
              </w:rPr>
            </w:pPr>
            <w:r w:rsidRPr="0029636E">
              <w:rPr>
                <w:rFonts w:cstheme="minorHAnsi"/>
                <w:sz w:val="20"/>
              </w:rPr>
              <w:t>0,91765</w:t>
            </w:r>
          </w:p>
        </w:tc>
      </w:tr>
      <w:tr w:rsidR="00195089" w:rsidRPr="00715E38" w14:paraId="3A245594" w14:textId="77777777" w:rsidTr="0029636E">
        <w:tc>
          <w:tcPr>
            <w:tcW w:w="2500" w:type="pct"/>
          </w:tcPr>
          <w:p w14:paraId="4C3C44A9" w14:textId="17817A50" w:rsidR="00195089" w:rsidRPr="00715E38" w:rsidRDefault="00195089" w:rsidP="00195089">
            <w:pPr>
              <w:ind w:left="0" w:firstLine="0"/>
              <w:jc w:val="center"/>
              <w:rPr>
                <w:rFonts w:cstheme="minorHAnsi"/>
                <w:sz w:val="20"/>
              </w:rPr>
            </w:pPr>
            <w:r w:rsidRPr="00715E38">
              <w:rPr>
                <w:rFonts w:cstheme="minorHAnsi"/>
                <w:sz w:val="20"/>
              </w:rPr>
              <w:t>Mayotte</w:t>
            </w:r>
          </w:p>
        </w:tc>
        <w:tc>
          <w:tcPr>
            <w:tcW w:w="2500" w:type="pct"/>
          </w:tcPr>
          <w:p w14:paraId="3F22EE7F" w14:textId="54582193" w:rsidR="00195089" w:rsidRPr="0029636E" w:rsidRDefault="0029636E" w:rsidP="0029636E">
            <w:pPr>
              <w:jc w:val="center"/>
              <w:rPr>
                <w:rFonts w:cstheme="minorHAnsi"/>
                <w:sz w:val="20"/>
              </w:rPr>
            </w:pPr>
            <w:r w:rsidRPr="0029636E">
              <w:rPr>
                <w:rFonts w:cstheme="minorHAnsi"/>
                <w:sz w:val="20"/>
              </w:rPr>
              <w:t>0,69352</w:t>
            </w:r>
          </w:p>
        </w:tc>
      </w:tr>
    </w:tbl>
    <w:p w14:paraId="45AFB0F7" w14:textId="0D9815D3" w:rsidR="00D97677" w:rsidRDefault="00D97677" w:rsidP="0029636E">
      <w:pPr>
        <w:ind w:left="0" w:firstLine="0"/>
        <w:jc w:val="both"/>
        <w:rPr>
          <w:rFonts w:cstheme="minorHAnsi"/>
          <w:sz w:val="20"/>
        </w:rPr>
      </w:pPr>
    </w:p>
    <w:p w14:paraId="4FD1363F" w14:textId="58B1EBEA" w:rsidR="002D261B" w:rsidRPr="0029636E" w:rsidRDefault="002D261B" w:rsidP="0029636E">
      <w:pPr>
        <w:ind w:left="0" w:firstLine="0"/>
        <w:jc w:val="both"/>
        <w:rPr>
          <w:rFonts w:cstheme="minorHAnsi"/>
          <w:sz w:val="20"/>
        </w:rPr>
      </w:pPr>
    </w:p>
    <w:tbl>
      <w:tblPr>
        <w:tblW w:w="5000" w:type="pct"/>
        <w:tblCellMar>
          <w:left w:w="70" w:type="dxa"/>
          <w:right w:w="70" w:type="dxa"/>
        </w:tblCellMar>
        <w:tblLook w:val="04A0" w:firstRow="1" w:lastRow="0" w:firstColumn="1" w:lastColumn="0" w:noHBand="0" w:noVBand="1"/>
      </w:tblPr>
      <w:tblGrid>
        <w:gridCol w:w="1348"/>
        <w:gridCol w:w="5469"/>
        <w:gridCol w:w="2243"/>
      </w:tblGrid>
      <w:tr w:rsidR="00990B3F" w:rsidRPr="00D36CAB" w14:paraId="7615349E" w14:textId="77777777" w:rsidTr="0029636E">
        <w:trPr>
          <w:trHeight w:val="20"/>
        </w:trPr>
        <w:tc>
          <w:tcPr>
            <w:tcW w:w="744" w:type="pct"/>
            <w:tcBorders>
              <w:top w:val="single" w:sz="4" w:space="0" w:color="auto"/>
              <w:left w:val="single" w:sz="4" w:space="0" w:color="auto"/>
              <w:bottom w:val="single" w:sz="4" w:space="0" w:color="auto"/>
              <w:right w:val="single" w:sz="4" w:space="0" w:color="auto"/>
            </w:tcBorders>
            <w:shd w:val="clear" w:color="auto" w:fill="92D050"/>
            <w:vAlign w:val="center"/>
          </w:tcPr>
          <w:p w14:paraId="0E7109DC" w14:textId="7795B1A8" w:rsidR="00990B3F" w:rsidRPr="00D36CAB" w:rsidRDefault="00990B3F" w:rsidP="00D36CAB">
            <w:pPr>
              <w:ind w:left="0" w:firstLine="0"/>
              <w:jc w:val="center"/>
              <w:rPr>
                <w:rFonts w:cstheme="minorHAnsi"/>
                <w:b/>
                <w:bCs/>
                <w:sz w:val="20"/>
              </w:rPr>
            </w:pPr>
            <w:r w:rsidRPr="00D36CAB">
              <w:rPr>
                <w:rFonts w:cstheme="minorHAnsi"/>
                <w:b/>
                <w:bCs/>
                <w:sz w:val="20"/>
              </w:rPr>
              <w:t>Etat combustible</w:t>
            </w:r>
          </w:p>
        </w:tc>
        <w:tc>
          <w:tcPr>
            <w:tcW w:w="3018" w:type="pct"/>
            <w:tcBorders>
              <w:top w:val="single" w:sz="4" w:space="0" w:color="auto"/>
              <w:left w:val="single" w:sz="4" w:space="0" w:color="auto"/>
              <w:bottom w:val="single" w:sz="4" w:space="0" w:color="auto"/>
              <w:right w:val="single" w:sz="4" w:space="0" w:color="auto"/>
            </w:tcBorders>
            <w:shd w:val="clear" w:color="auto" w:fill="92D050"/>
            <w:vAlign w:val="center"/>
          </w:tcPr>
          <w:p w14:paraId="2193E370" w14:textId="61DD4E4E" w:rsidR="00990B3F" w:rsidRPr="00D36CAB" w:rsidRDefault="00990B3F" w:rsidP="00D36CAB">
            <w:pPr>
              <w:ind w:left="0" w:firstLine="0"/>
              <w:jc w:val="center"/>
              <w:rPr>
                <w:rFonts w:cstheme="minorHAnsi"/>
                <w:b/>
                <w:bCs/>
                <w:sz w:val="20"/>
              </w:rPr>
            </w:pPr>
            <w:r w:rsidRPr="00D36CAB">
              <w:rPr>
                <w:rFonts w:cstheme="minorHAnsi"/>
                <w:b/>
                <w:bCs/>
                <w:sz w:val="20"/>
              </w:rPr>
              <w:t>Type combustible</w:t>
            </w:r>
          </w:p>
        </w:tc>
        <w:tc>
          <w:tcPr>
            <w:tcW w:w="1238" w:type="pct"/>
            <w:tcBorders>
              <w:top w:val="single" w:sz="4" w:space="0" w:color="auto"/>
              <w:left w:val="nil"/>
              <w:bottom w:val="single" w:sz="4" w:space="0" w:color="auto"/>
              <w:right w:val="single" w:sz="4" w:space="0" w:color="auto"/>
            </w:tcBorders>
            <w:shd w:val="clear" w:color="auto" w:fill="92D050"/>
            <w:vAlign w:val="center"/>
          </w:tcPr>
          <w:p w14:paraId="64E31122" w14:textId="6FE8CCCC" w:rsidR="00990B3F" w:rsidRPr="00D36CAB" w:rsidRDefault="00D36CAB" w:rsidP="00D36CAB">
            <w:pPr>
              <w:ind w:left="0" w:firstLine="0"/>
              <w:jc w:val="center"/>
              <w:rPr>
                <w:rFonts w:cstheme="minorHAnsi"/>
                <w:b/>
                <w:bCs/>
                <w:sz w:val="20"/>
              </w:rPr>
            </w:pPr>
            <w:r w:rsidRPr="00D36CAB">
              <w:rPr>
                <w:rFonts w:cstheme="minorHAnsi"/>
                <w:b/>
                <w:bCs/>
                <w:sz w:val="20"/>
              </w:rPr>
              <w:t xml:space="preserve">Facteur d’émissions </w:t>
            </w:r>
            <w:r w:rsidRPr="0029636E">
              <w:rPr>
                <w:rFonts w:cstheme="minorHAnsi"/>
                <w:sz w:val="20"/>
              </w:rPr>
              <w:t>(kgCO2e/kWh PCI)</w:t>
            </w:r>
          </w:p>
        </w:tc>
      </w:tr>
      <w:tr w:rsidR="00990B3F" w:rsidRPr="00D36CAB" w14:paraId="7540B4EE" w14:textId="77777777" w:rsidTr="0029636E">
        <w:trPr>
          <w:trHeight w:val="20"/>
        </w:trPr>
        <w:tc>
          <w:tcPr>
            <w:tcW w:w="74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0D1F1D2" w14:textId="78F7005A"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Gaz</w:t>
            </w:r>
            <w:r w:rsidRPr="00D36CAB">
              <w:rPr>
                <w:rFonts w:cs="Calibri"/>
                <w:color w:val="000000"/>
                <w:kern w:val="0"/>
                <w:sz w:val="20"/>
              </w:rPr>
              <w:t>eux</w:t>
            </w:r>
          </w:p>
        </w:tc>
        <w:tc>
          <w:tcPr>
            <w:tcW w:w="3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EA959" w14:textId="0AB08459"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Gaz de cokerie</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30ACEE5A"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0,171</w:t>
            </w:r>
          </w:p>
        </w:tc>
      </w:tr>
      <w:tr w:rsidR="00990B3F" w:rsidRPr="00D36CAB" w14:paraId="18FBB7C7"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E5B8B7" w:themeFill="accent2" w:themeFillTint="66"/>
          </w:tcPr>
          <w:p w14:paraId="2F8578E5" w14:textId="357348C1"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Gaz</w:t>
            </w:r>
            <w:r w:rsidRPr="00D36CAB">
              <w:rPr>
                <w:rFonts w:cs="Calibri"/>
                <w:color w:val="000000"/>
                <w:kern w:val="0"/>
                <w:sz w:val="20"/>
              </w:rPr>
              <w:t>eux</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4E69FE2E" w14:textId="0136D491"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Gaz de haut fourneau</w:t>
            </w:r>
          </w:p>
        </w:tc>
        <w:tc>
          <w:tcPr>
            <w:tcW w:w="1238" w:type="pct"/>
            <w:tcBorders>
              <w:top w:val="nil"/>
              <w:left w:val="nil"/>
              <w:bottom w:val="single" w:sz="4" w:space="0" w:color="auto"/>
              <w:right w:val="single" w:sz="4" w:space="0" w:color="auto"/>
            </w:tcBorders>
            <w:shd w:val="clear" w:color="auto" w:fill="auto"/>
            <w:vAlign w:val="center"/>
            <w:hideMark/>
          </w:tcPr>
          <w:p w14:paraId="489BB857"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0,965</w:t>
            </w:r>
          </w:p>
        </w:tc>
      </w:tr>
      <w:tr w:rsidR="00990B3F" w:rsidRPr="00D36CAB" w14:paraId="326EA287"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E5B8B7" w:themeFill="accent2" w:themeFillTint="66"/>
          </w:tcPr>
          <w:p w14:paraId="5DBC3E28" w14:textId="797B0D79"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Gaz</w:t>
            </w:r>
            <w:r w:rsidRPr="00D36CAB">
              <w:rPr>
                <w:rFonts w:cs="Calibri"/>
                <w:color w:val="000000"/>
                <w:kern w:val="0"/>
                <w:sz w:val="20"/>
              </w:rPr>
              <w:t>eux</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0BC5FC6D" w14:textId="2E7BC834"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 xml:space="preserve">Gaz d'aciérie </w:t>
            </w:r>
          </w:p>
        </w:tc>
        <w:tc>
          <w:tcPr>
            <w:tcW w:w="1238" w:type="pct"/>
            <w:tcBorders>
              <w:top w:val="nil"/>
              <w:left w:val="nil"/>
              <w:bottom w:val="single" w:sz="4" w:space="0" w:color="auto"/>
              <w:right w:val="single" w:sz="4" w:space="0" w:color="auto"/>
            </w:tcBorders>
            <w:shd w:val="clear" w:color="auto" w:fill="auto"/>
            <w:vAlign w:val="center"/>
            <w:hideMark/>
          </w:tcPr>
          <w:p w14:paraId="4FF62ECF"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0,659</w:t>
            </w:r>
          </w:p>
        </w:tc>
      </w:tr>
      <w:tr w:rsidR="00990B3F" w:rsidRPr="00D36CAB" w14:paraId="6B1B5CA8"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E5B8B7" w:themeFill="accent2" w:themeFillTint="66"/>
          </w:tcPr>
          <w:p w14:paraId="115866EE" w14:textId="7EBC070F"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Gaz</w:t>
            </w:r>
            <w:r w:rsidRPr="00D36CAB">
              <w:rPr>
                <w:rFonts w:cs="Calibri"/>
                <w:color w:val="000000"/>
                <w:kern w:val="0"/>
                <w:sz w:val="20"/>
              </w:rPr>
              <w:t>eux</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595DDB06" w14:textId="19A95CC3"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Gaz Naturel Mix France continentale</w:t>
            </w:r>
          </w:p>
        </w:tc>
        <w:tc>
          <w:tcPr>
            <w:tcW w:w="1238" w:type="pct"/>
            <w:tcBorders>
              <w:top w:val="nil"/>
              <w:left w:val="nil"/>
              <w:bottom w:val="single" w:sz="4" w:space="0" w:color="auto"/>
              <w:right w:val="single" w:sz="4" w:space="0" w:color="auto"/>
            </w:tcBorders>
            <w:shd w:val="clear" w:color="auto" w:fill="auto"/>
            <w:vAlign w:val="center"/>
            <w:hideMark/>
          </w:tcPr>
          <w:p w14:paraId="64389E3C"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0,187</w:t>
            </w:r>
          </w:p>
        </w:tc>
      </w:tr>
      <w:tr w:rsidR="00990B3F" w:rsidRPr="00D36CAB" w14:paraId="3D53E144"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E5B8B7" w:themeFill="accent2" w:themeFillTint="66"/>
          </w:tcPr>
          <w:p w14:paraId="26775A27" w14:textId="3DBF726D"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Gaz</w:t>
            </w:r>
            <w:r w:rsidRPr="00D36CAB">
              <w:rPr>
                <w:rFonts w:cs="Calibri"/>
                <w:color w:val="000000"/>
                <w:kern w:val="0"/>
                <w:sz w:val="20"/>
              </w:rPr>
              <w:t>eux</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13BE895A" w14:textId="077173E2"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Gaz Naturel Liquéfié</w:t>
            </w:r>
          </w:p>
        </w:tc>
        <w:tc>
          <w:tcPr>
            <w:tcW w:w="1238" w:type="pct"/>
            <w:tcBorders>
              <w:top w:val="nil"/>
              <w:left w:val="nil"/>
              <w:bottom w:val="single" w:sz="4" w:space="0" w:color="auto"/>
              <w:right w:val="single" w:sz="4" w:space="0" w:color="auto"/>
            </w:tcBorders>
            <w:shd w:val="clear" w:color="auto" w:fill="auto"/>
            <w:vAlign w:val="center"/>
            <w:hideMark/>
          </w:tcPr>
          <w:p w14:paraId="121150C2"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0,187</w:t>
            </w:r>
          </w:p>
        </w:tc>
      </w:tr>
      <w:tr w:rsidR="0029636E" w:rsidRPr="00D36CAB" w14:paraId="6F0F35D0" w14:textId="77777777" w:rsidTr="00D62487">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4471ED56" w14:textId="77777777" w:rsidR="0029636E" w:rsidRPr="00D36CAB" w:rsidRDefault="0029636E" w:rsidP="00D62487">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61AAD674"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Gazole Non Routier</w:t>
            </w:r>
          </w:p>
        </w:tc>
        <w:tc>
          <w:tcPr>
            <w:tcW w:w="1238" w:type="pct"/>
            <w:tcBorders>
              <w:top w:val="nil"/>
              <w:left w:val="nil"/>
              <w:bottom w:val="single" w:sz="4" w:space="0" w:color="auto"/>
              <w:right w:val="single" w:sz="4" w:space="0" w:color="auto"/>
            </w:tcBorders>
            <w:shd w:val="clear" w:color="auto" w:fill="auto"/>
            <w:vAlign w:val="center"/>
            <w:hideMark/>
          </w:tcPr>
          <w:p w14:paraId="71F214A7"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0,262</w:t>
            </w:r>
          </w:p>
        </w:tc>
      </w:tr>
      <w:tr w:rsidR="0029636E" w:rsidRPr="00D36CAB" w14:paraId="54A2CB84" w14:textId="77777777" w:rsidTr="00D62487">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3590632D" w14:textId="77777777" w:rsidR="0029636E" w:rsidRPr="00D36CAB" w:rsidRDefault="0029636E" w:rsidP="00D62487">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7F397D80" w14:textId="734D6984"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Fioul domestique (FOD) - France continentale</w:t>
            </w:r>
          </w:p>
        </w:tc>
        <w:tc>
          <w:tcPr>
            <w:tcW w:w="1238" w:type="pct"/>
            <w:tcBorders>
              <w:top w:val="nil"/>
              <w:left w:val="nil"/>
              <w:bottom w:val="single" w:sz="4" w:space="0" w:color="auto"/>
              <w:right w:val="single" w:sz="4" w:space="0" w:color="auto"/>
            </w:tcBorders>
            <w:shd w:val="clear" w:color="auto" w:fill="auto"/>
            <w:vAlign w:val="center"/>
            <w:hideMark/>
          </w:tcPr>
          <w:p w14:paraId="5B9094A1"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0,272</w:t>
            </w:r>
          </w:p>
        </w:tc>
      </w:tr>
      <w:tr w:rsidR="0029636E" w:rsidRPr="00D36CAB" w14:paraId="16D98E39" w14:textId="77777777" w:rsidTr="00D62487">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0466576E" w14:textId="77777777" w:rsidR="0029636E" w:rsidRPr="00D36CAB" w:rsidRDefault="0029636E" w:rsidP="00D62487">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6534CD95" w14:textId="7BD5D45A"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Fioul domestique (FOD) - Corse/Outre-Mer</w:t>
            </w:r>
          </w:p>
        </w:tc>
        <w:tc>
          <w:tcPr>
            <w:tcW w:w="1238" w:type="pct"/>
            <w:tcBorders>
              <w:top w:val="nil"/>
              <w:left w:val="nil"/>
              <w:bottom w:val="single" w:sz="4" w:space="0" w:color="auto"/>
              <w:right w:val="single" w:sz="4" w:space="0" w:color="auto"/>
            </w:tcBorders>
            <w:shd w:val="clear" w:color="auto" w:fill="auto"/>
            <w:vAlign w:val="center"/>
            <w:hideMark/>
          </w:tcPr>
          <w:p w14:paraId="35BFB6EE"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0,271</w:t>
            </w:r>
          </w:p>
        </w:tc>
      </w:tr>
      <w:tr w:rsidR="0029636E" w:rsidRPr="00D36CAB" w14:paraId="100D53AC" w14:textId="77777777" w:rsidTr="00D62487">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3331D84E" w14:textId="77777777" w:rsidR="0029636E" w:rsidRPr="00D36CAB" w:rsidRDefault="0029636E" w:rsidP="00D62487">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1A43F9A3"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Fioul lourd (FOL) - France continentale</w:t>
            </w:r>
          </w:p>
        </w:tc>
        <w:tc>
          <w:tcPr>
            <w:tcW w:w="1238" w:type="pct"/>
            <w:tcBorders>
              <w:top w:val="nil"/>
              <w:left w:val="nil"/>
              <w:bottom w:val="single" w:sz="4" w:space="0" w:color="auto"/>
              <w:right w:val="single" w:sz="4" w:space="0" w:color="auto"/>
            </w:tcBorders>
            <w:shd w:val="clear" w:color="auto" w:fill="auto"/>
            <w:vAlign w:val="center"/>
            <w:hideMark/>
          </w:tcPr>
          <w:p w14:paraId="3CCC98C3"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0,283</w:t>
            </w:r>
          </w:p>
        </w:tc>
      </w:tr>
      <w:tr w:rsidR="0029636E" w:rsidRPr="00D36CAB" w14:paraId="2C5F3D09" w14:textId="77777777" w:rsidTr="00D62487">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6A4FB75D" w14:textId="77777777" w:rsidR="0029636E" w:rsidRPr="00D36CAB" w:rsidRDefault="0029636E" w:rsidP="00D62487">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0F3A4860"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Fioul lourd (FOL)- Corse/Outre-Mer</w:t>
            </w:r>
          </w:p>
        </w:tc>
        <w:tc>
          <w:tcPr>
            <w:tcW w:w="1238" w:type="pct"/>
            <w:tcBorders>
              <w:top w:val="nil"/>
              <w:left w:val="nil"/>
              <w:bottom w:val="single" w:sz="4" w:space="0" w:color="auto"/>
              <w:right w:val="single" w:sz="4" w:space="0" w:color="auto"/>
            </w:tcBorders>
            <w:shd w:val="clear" w:color="auto" w:fill="auto"/>
            <w:vAlign w:val="center"/>
            <w:hideMark/>
          </w:tcPr>
          <w:p w14:paraId="49F73955"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0,282</w:t>
            </w:r>
          </w:p>
        </w:tc>
      </w:tr>
      <w:tr w:rsidR="00990B3F" w:rsidRPr="00D36CAB" w14:paraId="50F94B42"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5418D646" w14:textId="45D88644"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7730283D" w14:textId="0AF42AC1"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Butane</w:t>
            </w:r>
          </w:p>
        </w:tc>
        <w:tc>
          <w:tcPr>
            <w:tcW w:w="1238" w:type="pct"/>
            <w:tcBorders>
              <w:top w:val="nil"/>
              <w:left w:val="nil"/>
              <w:bottom w:val="single" w:sz="4" w:space="0" w:color="auto"/>
              <w:right w:val="single" w:sz="4" w:space="0" w:color="auto"/>
            </w:tcBorders>
            <w:shd w:val="clear" w:color="auto" w:fill="auto"/>
            <w:vAlign w:val="center"/>
            <w:hideMark/>
          </w:tcPr>
          <w:p w14:paraId="41BB7EB9"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0,233</w:t>
            </w:r>
          </w:p>
        </w:tc>
      </w:tr>
      <w:tr w:rsidR="0029636E" w:rsidRPr="00D36CAB" w14:paraId="43D811F1"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7EB00EEF" w14:textId="77777777" w:rsidR="0029636E" w:rsidRPr="00D36CAB" w:rsidRDefault="0029636E" w:rsidP="00D62487">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4339D99D"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Propane</w:t>
            </w:r>
          </w:p>
        </w:tc>
        <w:tc>
          <w:tcPr>
            <w:tcW w:w="1238" w:type="pct"/>
            <w:tcBorders>
              <w:top w:val="nil"/>
              <w:left w:val="nil"/>
              <w:bottom w:val="single" w:sz="4" w:space="0" w:color="auto"/>
              <w:right w:val="single" w:sz="4" w:space="0" w:color="auto"/>
            </w:tcBorders>
            <w:shd w:val="clear" w:color="auto" w:fill="auto"/>
            <w:vAlign w:val="center"/>
            <w:hideMark/>
          </w:tcPr>
          <w:p w14:paraId="1D5E405E" w14:textId="77777777" w:rsidR="0029636E" w:rsidRPr="00990B3F" w:rsidRDefault="0029636E" w:rsidP="00D62487">
            <w:pPr>
              <w:ind w:left="0" w:firstLine="0"/>
              <w:jc w:val="center"/>
              <w:rPr>
                <w:rFonts w:cs="Calibri"/>
                <w:color w:val="000000"/>
                <w:kern w:val="0"/>
                <w:sz w:val="20"/>
              </w:rPr>
            </w:pPr>
            <w:r w:rsidRPr="00990B3F">
              <w:rPr>
                <w:rFonts w:cs="Calibri"/>
                <w:color w:val="000000"/>
                <w:kern w:val="0"/>
                <w:sz w:val="20"/>
              </w:rPr>
              <w:t>0,233</w:t>
            </w:r>
          </w:p>
        </w:tc>
      </w:tr>
      <w:tr w:rsidR="00F4295B" w:rsidRPr="00D36CAB" w14:paraId="40D924B3" w14:textId="77777777" w:rsidTr="00D62487">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6370AAD5" w14:textId="77777777" w:rsidR="00F4295B" w:rsidRPr="00D36CAB" w:rsidRDefault="00F4295B" w:rsidP="00D62487">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7456A20A" w14:textId="77777777" w:rsidR="00F4295B" w:rsidRPr="00990B3F" w:rsidRDefault="00F4295B" w:rsidP="00D62487">
            <w:pPr>
              <w:ind w:left="0" w:firstLine="0"/>
              <w:jc w:val="center"/>
              <w:rPr>
                <w:rFonts w:cs="Calibri"/>
                <w:color w:val="000000"/>
                <w:kern w:val="0"/>
                <w:sz w:val="20"/>
              </w:rPr>
            </w:pPr>
            <w:r w:rsidRPr="00990B3F">
              <w:rPr>
                <w:rFonts w:cs="Calibri"/>
                <w:color w:val="000000"/>
                <w:kern w:val="0"/>
                <w:sz w:val="20"/>
              </w:rPr>
              <w:t>Bitume</w:t>
            </w:r>
          </w:p>
        </w:tc>
        <w:tc>
          <w:tcPr>
            <w:tcW w:w="1238" w:type="pct"/>
            <w:tcBorders>
              <w:top w:val="nil"/>
              <w:left w:val="nil"/>
              <w:bottom w:val="single" w:sz="4" w:space="0" w:color="auto"/>
              <w:right w:val="single" w:sz="4" w:space="0" w:color="auto"/>
            </w:tcBorders>
            <w:shd w:val="clear" w:color="auto" w:fill="auto"/>
            <w:vAlign w:val="center"/>
            <w:hideMark/>
          </w:tcPr>
          <w:p w14:paraId="3A9352B8" w14:textId="77777777" w:rsidR="00F4295B" w:rsidRPr="00990B3F" w:rsidRDefault="00F4295B" w:rsidP="00D62487">
            <w:pPr>
              <w:ind w:left="0" w:firstLine="0"/>
              <w:jc w:val="center"/>
              <w:rPr>
                <w:rFonts w:cs="Calibri"/>
                <w:color w:val="000000"/>
                <w:kern w:val="0"/>
                <w:sz w:val="20"/>
              </w:rPr>
            </w:pPr>
            <w:r w:rsidRPr="00990B3F">
              <w:rPr>
                <w:rFonts w:cs="Calibri"/>
                <w:color w:val="000000"/>
                <w:kern w:val="0"/>
                <w:sz w:val="20"/>
              </w:rPr>
              <w:t>0,295</w:t>
            </w:r>
          </w:p>
        </w:tc>
      </w:tr>
      <w:tr w:rsidR="00990B3F" w:rsidRPr="00D36CAB" w14:paraId="608C816C"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1B623E64" w14:textId="090DAB39"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1B07FBE9" w14:textId="722BF4FB"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Huile de schistes</w:t>
            </w:r>
          </w:p>
        </w:tc>
        <w:tc>
          <w:tcPr>
            <w:tcW w:w="1238" w:type="pct"/>
            <w:tcBorders>
              <w:top w:val="nil"/>
              <w:left w:val="nil"/>
              <w:bottom w:val="single" w:sz="4" w:space="0" w:color="auto"/>
              <w:right w:val="single" w:sz="4" w:space="0" w:color="auto"/>
            </w:tcBorders>
            <w:shd w:val="clear" w:color="auto" w:fill="auto"/>
            <w:vAlign w:val="center"/>
            <w:hideMark/>
          </w:tcPr>
          <w:p w14:paraId="4B5D9791"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0,264</w:t>
            </w:r>
          </w:p>
        </w:tc>
      </w:tr>
      <w:tr w:rsidR="00990B3F" w:rsidRPr="00D36CAB" w14:paraId="15817FDC"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B8CCE4" w:themeFill="accent1" w:themeFillTint="66"/>
            <w:vAlign w:val="center"/>
          </w:tcPr>
          <w:p w14:paraId="5D1F4ED9" w14:textId="6C6E7109"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Liquide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094DEDB8" w14:textId="230049E3" w:rsidR="00990B3F" w:rsidRPr="00990B3F" w:rsidRDefault="00990B3F" w:rsidP="00D36CAB">
            <w:pPr>
              <w:ind w:left="0" w:firstLine="0"/>
              <w:jc w:val="center"/>
              <w:rPr>
                <w:rFonts w:cs="Calibri"/>
                <w:color w:val="000000"/>
                <w:kern w:val="0"/>
                <w:sz w:val="20"/>
              </w:rPr>
            </w:pPr>
            <w:proofErr w:type="spellStart"/>
            <w:r w:rsidRPr="00990B3F">
              <w:rPr>
                <w:rFonts w:cs="Calibri"/>
                <w:color w:val="000000"/>
                <w:kern w:val="0"/>
                <w:sz w:val="20"/>
              </w:rPr>
              <w:t>Naptha</w:t>
            </w:r>
            <w:proofErr w:type="spellEnd"/>
          </w:p>
        </w:tc>
        <w:tc>
          <w:tcPr>
            <w:tcW w:w="1238" w:type="pct"/>
            <w:tcBorders>
              <w:top w:val="nil"/>
              <w:left w:val="nil"/>
              <w:bottom w:val="single" w:sz="4" w:space="0" w:color="auto"/>
              <w:right w:val="single" w:sz="4" w:space="0" w:color="auto"/>
            </w:tcBorders>
            <w:shd w:val="clear" w:color="auto" w:fill="auto"/>
            <w:vAlign w:val="center"/>
            <w:hideMark/>
          </w:tcPr>
          <w:p w14:paraId="3C18910D"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0,266</w:t>
            </w:r>
          </w:p>
        </w:tc>
      </w:tr>
      <w:tr w:rsidR="00990B3F" w:rsidRPr="00D36CAB" w14:paraId="023F86BE"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172317A5" w14:textId="0B3C06E1"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52101853" w14:textId="2A4794C5"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Agglomérés de houille</w:t>
            </w:r>
          </w:p>
        </w:tc>
        <w:tc>
          <w:tcPr>
            <w:tcW w:w="1238" w:type="pct"/>
            <w:tcBorders>
              <w:top w:val="nil"/>
              <w:left w:val="nil"/>
              <w:bottom w:val="single" w:sz="4" w:space="0" w:color="auto"/>
              <w:right w:val="single" w:sz="4" w:space="0" w:color="auto"/>
            </w:tcBorders>
            <w:shd w:val="clear" w:color="auto" w:fill="auto"/>
            <w:vAlign w:val="center"/>
            <w:hideMark/>
          </w:tcPr>
          <w:p w14:paraId="513BE7FC"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0,345</w:t>
            </w:r>
          </w:p>
        </w:tc>
      </w:tr>
      <w:tr w:rsidR="00990B3F" w:rsidRPr="00D36CAB" w14:paraId="30493472"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42F830B2" w14:textId="18E0AB20"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5A20D27B" w14:textId="384ED2C2"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Anthracite</w:t>
            </w:r>
          </w:p>
        </w:tc>
        <w:tc>
          <w:tcPr>
            <w:tcW w:w="1238" w:type="pct"/>
            <w:tcBorders>
              <w:top w:val="nil"/>
              <w:left w:val="nil"/>
              <w:bottom w:val="single" w:sz="4" w:space="0" w:color="auto"/>
              <w:right w:val="single" w:sz="4" w:space="0" w:color="auto"/>
            </w:tcBorders>
            <w:shd w:val="clear" w:color="auto" w:fill="auto"/>
            <w:vAlign w:val="center"/>
            <w:hideMark/>
          </w:tcPr>
          <w:p w14:paraId="230274D7"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0,356</w:t>
            </w:r>
          </w:p>
        </w:tc>
      </w:tr>
      <w:tr w:rsidR="00990B3F" w:rsidRPr="00D36CAB" w14:paraId="455DC5CC"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779EF9AB" w14:textId="7E11A5BD"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036DD92D" w14:textId="4670FCCC"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Briquettes de lignite</w:t>
            </w:r>
          </w:p>
        </w:tc>
        <w:tc>
          <w:tcPr>
            <w:tcW w:w="1238" w:type="pct"/>
            <w:tcBorders>
              <w:top w:val="nil"/>
              <w:left w:val="nil"/>
              <w:bottom w:val="single" w:sz="4" w:space="0" w:color="auto"/>
              <w:right w:val="single" w:sz="4" w:space="0" w:color="auto"/>
            </w:tcBorders>
            <w:shd w:val="clear" w:color="auto" w:fill="auto"/>
            <w:vAlign w:val="center"/>
            <w:hideMark/>
          </w:tcPr>
          <w:p w14:paraId="1FE8E9CB"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0,357</w:t>
            </w:r>
          </w:p>
        </w:tc>
      </w:tr>
      <w:tr w:rsidR="00990B3F" w:rsidRPr="00D36CAB" w14:paraId="5FF82378"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4454253A" w14:textId="06104FEE"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3979EDAA" w14:textId="28DD13FA"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Charbon à coke</w:t>
            </w:r>
          </w:p>
        </w:tc>
        <w:tc>
          <w:tcPr>
            <w:tcW w:w="1238" w:type="pct"/>
            <w:tcBorders>
              <w:top w:val="nil"/>
              <w:left w:val="nil"/>
              <w:bottom w:val="single" w:sz="4" w:space="0" w:color="auto"/>
              <w:right w:val="single" w:sz="4" w:space="0" w:color="auto"/>
            </w:tcBorders>
            <w:shd w:val="clear" w:color="auto" w:fill="auto"/>
            <w:vAlign w:val="center"/>
            <w:hideMark/>
          </w:tcPr>
          <w:p w14:paraId="17BA4510"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0,345</w:t>
            </w:r>
          </w:p>
        </w:tc>
      </w:tr>
      <w:tr w:rsidR="00990B3F" w:rsidRPr="00D36CAB" w14:paraId="1EC6037A"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05794477" w14:textId="3AD71223"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4D759653" w14:textId="6B24FFE1"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Charbon à vapeur</w:t>
            </w:r>
          </w:p>
        </w:tc>
        <w:tc>
          <w:tcPr>
            <w:tcW w:w="1238" w:type="pct"/>
            <w:tcBorders>
              <w:top w:val="nil"/>
              <w:left w:val="nil"/>
              <w:bottom w:val="single" w:sz="4" w:space="0" w:color="auto"/>
              <w:right w:val="single" w:sz="4" w:space="0" w:color="auto"/>
            </w:tcBorders>
            <w:shd w:val="clear" w:color="auto" w:fill="auto"/>
            <w:vAlign w:val="center"/>
            <w:hideMark/>
          </w:tcPr>
          <w:p w14:paraId="5D7CFB6A"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0,345</w:t>
            </w:r>
          </w:p>
        </w:tc>
      </w:tr>
      <w:tr w:rsidR="00990B3F" w:rsidRPr="00D36CAB" w14:paraId="4B0473F2"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0E8EA9C6" w14:textId="67DF96CA"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2D801D5D" w14:textId="18444819"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Charbon sous-bitumineux</w:t>
            </w:r>
          </w:p>
        </w:tc>
        <w:tc>
          <w:tcPr>
            <w:tcW w:w="1238" w:type="pct"/>
            <w:tcBorders>
              <w:top w:val="nil"/>
              <w:left w:val="nil"/>
              <w:bottom w:val="single" w:sz="4" w:space="0" w:color="auto"/>
              <w:right w:val="single" w:sz="4" w:space="0" w:color="auto"/>
            </w:tcBorders>
            <w:shd w:val="clear" w:color="auto" w:fill="auto"/>
            <w:vAlign w:val="center"/>
            <w:hideMark/>
          </w:tcPr>
          <w:p w14:paraId="7DB605AB"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0,347</w:t>
            </w:r>
          </w:p>
        </w:tc>
      </w:tr>
      <w:tr w:rsidR="00990B3F" w:rsidRPr="00D36CAB" w14:paraId="0E143AD6"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196E71F5" w14:textId="07A8A791"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04E0EA74" w14:textId="1213B75F"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Coke de houille</w:t>
            </w:r>
          </w:p>
        </w:tc>
        <w:tc>
          <w:tcPr>
            <w:tcW w:w="1238" w:type="pct"/>
            <w:tcBorders>
              <w:top w:val="nil"/>
              <w:left w:val="nil"/>
              <w:bottom w:val="single" w:sz="4" w:space="0" w:color="auto"/>
              <w:right w:val="single" w:sz="4" w:space="0" w:color="auto"/>
            </w:tcBorders>
            <w:shd w:val="clear" w:color="auto" w:fill="auto"/>
            <w:vAlign w:val="center"/>
            <w:hideMark/>
          </w:tcPr>
          <w:p w14:paraId="04175493"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0,389</w:t>
            </w:r>
          </w:p>
        </w:tc>
      </w:tr>
      <w:tr w:rsidR="00990B3F" w:rsidRPr="00D36CAB" w14:paraId="65324B03"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25DACE5A" w14:textId="6C311388"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3921D665" w14:textId="3D16918E"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Coke de lignite</w:t>
            </w:r>
          </w:p>
        </w:tc>
        <w:tc>
          <w:tcPr>
            <w:tcW w:w="1238" w:type="pct"/>
            <w:tcBorders>
              <w:top w:val="nil"/>
              <w:left w:val="nil"/>
              <w:bottom w:val="single" w:sz="4" w:space="0" w:color="auto"/>
              <w:right w:val="single" w:sz="4" w:space="0" w:color="auto"/>
            </w:tcBorders>
            <w:shd w:val="clear" w:color="auto" w:fill="auto"/>
            <w:vAlign w:val="center"/>
            <w:hideMark/>
          </w:tcPr>
          <w:p w14:paraId="7F6873E0"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0,393</w:t>
            </w:r>
          </w:p>
        </w:tc>
      </w:tr>
      <w:tr w:rsidR="00990B3F" w:rsidRPr="00D36CAB" w14:paraId="15C7AAFB"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4F13AF91" w14:textId="31C7288A"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5574AEFF" w14:textId="562B1D66"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Coke de pétrole</w:t>
            </w:r>
          </w:p>
        </w:tc>
        <w:tc>
          <w:tcPr>
            <w:tcW w:w="1238" w:type="pct"/>
            <w:tcBorders>
              <w:top w:val="nil"/>
              <w:left w:val="nil"/>
              <w:bottom w:val="single" w:sz="4" w:space="0" w:color="auto"/>
              <w:right w:val="single" w:sz="4" w:space="0" w:color="auto"/>
            </w:tcBorders>
            <w:shd w:val="clear" w:color="auto" w:fill="auto"/>
            <w:vAlign w:val="center"/>
            <w:hideMark/>
          </w:tcPr>
          <w:p w14:paraId="64010272"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0,349</w:t>
            </w:r>
          </w:p>
        </w:tc>
      </w:tr>
      <w:tr w:rsidR="00990B3F" w:rsidRPr="00D36CAB" w14:paraId="0874A7F9"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4683D951" w14:textId="406B11C5"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27F71150" w14:textId="41431B8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Houille</w:t>
            </w:r>
          </w:p>
        </w:tc>
        <w:tc>
          <w:tcPr>
            <w:tcW w:w="1238" w:type="pct"/>
            <w:tcBorders>
              <w:top w:val="nil"/>
              <w:left w:val="nil"/>
              <w:bottom w:val="single" w:sz="4" w:space="0" w:color="auto"/>
              <w:right w:val="single" w:sz="4" w:space="0" w:color="auto"/>
            </w:tcBorders>
            <w:shd w:val="clear" w:color="auto" w:fill="auto"/>
            <w:vAlign w:val="center"/>
            <w:hideMark/>
          </w:tcPr>
          <w:p w14:paraId="4F79A325"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0,346</w:t>
            </w:r>
          </w:p>
        </w:tc>
      </w:tr>
      <w:tr w:rsidR="00990B3F" w:rsidRPr="00D36CAB" w14:paraId="77E96EAF"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457600BC" w14:textId="66959206"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7E5CB3A6" w14:textId="4B34D902"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Lignite</w:t>
            </w:r>
          </w:p>
        </w:tc>
        <w:tc>
          <w:tcPr>
            <w:tcW w:w="1238" w:type="pct"/>
            <w:tcBorders>
              <w:top w:val="nil"/>
              <w:left w:val="nil"/>
              <w:bottom w:val="single" w:sz="4" w:space="0" w:color="auto"/>
              <w:right w:val="single" w:sz="4" w:space="0" w:color="auto"/>
            </w:tcBorders>
            <w:shd w:val="clear" w:color="auto" w:fill="auto"/>
            <w:vAlign w:val="center"/>
            <w:hideMark/>
          </w:tcPr>
          <w:p w14:paraId="538A3393"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0,364</w:t>
            </w:r>
          </w:p>
        </w:tc>
      </w:tr>
      <w:tr w:rsidR="00990B3F" w:rsidRPr="00D36CAB" w14:paraId="133436DF" w14:textId="77777777" w:rsidTr="0029636E">
        <w:trPr>
          <w:trHeight w:val="20"/>
        </w:trPr>
        <w:tc>
          <w:tcPr>
            <w:tcW w:w="744" w:type="pct"/>
            <w:tcBorders>
              <w:top w:val="nil"/>
              <w:left w:val="single" w:sz="4" w:space="0" w:color="auto"/>
              <w:bottom w:val="single" w:sz="4" w:space="0" w:color="auto"/>
              <w:right w:val="single" w:sz="4" w:space="0" w:color="auto"/>
            </w:tcBorders>
            <w:shd w:val="clear" w:color="auto" w:fill="FBD4B4" w:themeFill="accent6" w:themeFillTint="66"/>
            <w:vAlign w:val="center"/>
          </w:tcPr>
          <w:p w14:paraId="6DC119BB" w14:textId="3590EB45" w:rsidR="00990B3F" w:rsidRPr="00D36CAB" w:rsidRDefault="00990B3F" w:rsidP="00D36CAB">
            <w:pPr>
              <w:ind w:left="0" w:firstLine="0"/>
              <w:jc w:val="center"/>
              <w:rPr>
                <w:rFonts w:cs="Calibri"/>
                <w:color w:val="000000"/>
                <w:kern w:val="0"/>
                <w:sz w:val="20"/>
              </w:rPr>
            </w:pPr>
            <w:r w:rsidRPr="00990B3F">
              <w:rPr>
                <w:rFonts w:cs="Calibri"/>
                <w:color w:val="000000"/>
                <w:kern w:val="0"/>
                <w:sz w:val="20"/>
              </w:rPr>
              <w:t>Solide</w:t>
            </w:r>
          </w:p>
        </w:tc>
        <w:tc>
          <w:tcPr>
            <w:tcW w:w="3018" w:type="pct"/>
            <w:tcBorders>
              <w:top w:val="nil"/>
              <w:left w:val="single" w:sz="4" w:space="0" w:color="auto"/>
              <w:bottom w:val="single" w:sz="4" w:space="0" w:color="auto"/>
              <w:right w:val="single" w:sz="4" w:space="0" w:color="auto"/>
            </w:tcBorders>
            <w:shd w:val="clear" w:color="auto" w:fill="auto"/>
            <w:vAlign w:val="center"/>
            <w:hideMark/>
          </w:tcPr>
          <w:p w14:paraId="21EF64AF" w14:textId="6561C848"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Tourbe</w:t>
            </w:r>
          </w:p>
        </w:tc>
        <w:tc>
          <w:tcPr>
            <w:tcW w:w="1238" w:type="pct"/>
            <w:tcBorders>
              <w:top w:val="nil"/>
              <w:left w:val="nil"/>
              <w:bottom w:val="single" w:sz="4" w:space="0" w:color="auto"/>
              <w:right w:val="single" w:sz="4" w:space="0" w:color="auto"/>
            </w:tcBorders>
            <w:shd w:val="clear" w:color="auto" w:fill="auto"/>
            <w:vAlign w:val="center"/>
            <w:hideMark/>
          </w:tcPr>
          <w:p w14:paraId="678C7A14" w14:textId="77777777" w:rsidR="00990B3F" w:rsidRPr="00990B3F" w:rsidRDefault="00990B3F" w:rsidP="00D36CAB">
            <w:pPr>
              <w:ind w:left="0" w:firstLine="0"/>
              <w:jc w:val="center"/>
              <w:rPr>
                <w:rFonts w:cs="Calibri"/>
                <w:color w:val="000000"/>
                <w:kern w:val="0"/>
                <w:sz w:val="20"/>
              </w:rPr>
            </w:pPr>
            <w:r w:rsidRPr="00990B3F">
              <w:rPr>
                <w:rFonts w:cs="Calibri"/>
                <w:color w:val="000000"/>
                <w:kern w:val="0"/>
                <w:sz w:val="20"/>
              </w:rPr>
              <w:t>0,398</w:t>
            </w:r>
          </w:p>
        </w:tc>
      </w:tr>
      <w:bookmarkEnd w:id="67"/>
    </w:tbl>
    <w:p w14:paraId="1EEB5B61" w14:textId="77777777" w:rsidR="0029636E" w:rsidRPr="0029636E" w:rsidRDefault="0029636E" w:rsidP="0029636E">
      <w:pPr>
        <w:ind w:left="0" w:firstLine="0"/>
        <w:jc w:val="both"/>
        <w:rPr>
          <w:rFonts w:cstheme="minorHAnsi"/>
          <w:sz w:val="20"/>
        </w:rPr>
      </w:pPr>
    </w:p>
    <w:p w14:paraId="5A43ABF3" w14:textId="15D7F0A7" w:rsidR="00F4295B" w:rsidRDefault="00F4295B" w:rsidP="00F4295B">
      <w:pPr>
        <w:ind w:left="0" w:firstLine="0"/>
        <w:jc w:val="both"/>
        <w:rPr>
          <w:rFonts w:cstheme="minorHAnsi"/>
          <w:sz w:val="20"/>
        </w:rPr>
      </w:pPr>
      <w:r>
        <w:rPr>
          <w:rFonts w:cstheme="minorHAnsi"/>
          <w:sz w:val="20"/>
        </w:rPr>
        <w:t>Dans le cas où un facteur d’émissions pour un vecteur énergétique particulier ne serait pas spécifié ici, un facteur d’émissions pour ce vecteur devra être proposé par le porteur de projet. Ce facteur d’émissions sera confronté à la Base Carbone de l’ADEME durant l’instruction du projet et pourra être modifié le cas échéant.</w:t>
      </w:r>
    </w:p>
    <w:p w14:paraId="6BE22E84" w14:textId="77777777" w:rsidR="00F4295B" w:rsidRPr="0029636E" w:rsidRDefault="00F4295B" w:rsidP="00F4295B">
      <w:pPr>
        <w:ind w:left="0" w:firstLine="0"/>
        <w:jc w:val="both"/>
        <w:rPr>
          <w:rFonts w:cstheme="minorHAnsi"/>
          <w:sz w:val="20"/>
        </w:rPr>
      </w:pPr>
    </w:p>
    <w:p w14:paraId="4DD00D37" w14:textId="461D6A5C" w:rsidR="001B01EB" w:rsidRPr="0029636E" w:rsidRDefault="001B01EB" w:rsidP="0029636E">
      <w:pPr>
        <w:ind w:left="0" w:firstLine="0"/>
        <w:jc w:val="both"/>
        <w:rPr>
          <w:rFonts w:cstheme="minorHAnsi"/>
          <w:sz w:val="20"/>
        </w:rPr>
      </w:pPr>
      <w:r w:rsidRPr="0029636E">
        <w:rPr>
          <w:rFonts w:cstheme="minorHAnsi"/>
          <w:sz w:val="20"/>
        </w:rPr>
        <w:br w:type="page"/>
      </w:r>
    </w:p>
    <w:p w14:paraId="70EC26B8" w14:textId="6B56FBFB" w:rsidR="0008313B" w:rsidRPr="00A05B1C" w:rsidRDefault="0008313B" w:rsidP="0008313B">
      <w:pPr>
        <w:pStyle w:val="Paragraphedeliste"/>
        <w:keepNext/>
        <w:shd w:val="clear" w:color="auto" w:fill="BFBFBF" w:themeFill="background1" w:themeFillShade="BF"/>
        <w:ind w:left="0"/>
        <w:jc w:val="center"/>
        <w:outlineLvl w:val="0"/>
        <w:rPr>
          <w:rFonts w:eastAsia="Calibri" w:cstheme="minorHAnsi"/>
          <w:bCs/>
          <w:smallCaps/>
          <w:sz w:val="32"/>
        </w:rPr>
      </w:pPr>
      <w:bookmarkStart w:id="69" w:name="_Toc101946757"/>
      <w:r w:rsidRPr="00A05B1C">
        <w:rPr>
          <w:rFonts w:eastAsia="Calibri" w:cstheme="minorHAnsi"/>
          <w:bCs/>
          <w:smallCaps/>
          <w:sz w:val="32"/>
        </w:rPr>
        <w:lastRenderedPageBreak/>
        <w:t>Annexe</w:t>
      </w:r>
      <w:r w:rsidR="005A3052">
        <w:rPr>
          <w:rFonts w:eastAsia="Calibri" w:cstheme="minorHAnsi"/>
          <w:bCs/>
          <w:smallCaps/>
          <w:sz w:val="32"/>
        </w:rPr>
        <w:t xml:space="preserve"> </w:t>
      </w:r>
      <w:r w:rsidRPr="005A3052">
        <w:rPr>
          <w:rFonts w:eastAsia="Calibri" w:cstheme="minorHAnsi"/>
          <w:bCs/>
          <w:smallCaps/>
          <w:sz w:val="32"/>
        </w:rPr>
        <w:t xml:space="preserve">2 </w:t>
      </w:r>
      <w:r w:rsidRPr="00A05B1C">
        <w:rPr>
          <w:rFonts w:eastAsia="Calibri" w:cstheme="minorHAnsi"/>
          <w:bCs/>
          <w:smallCaps/>
          <w:sz w:val="32"/>
        </w:rPr>
        <w:t xml:space="preserve">: </w:t>
      </w:r>
      <w:r>
        <w:rPr>
          <w:rFonts w:eastAsia="Calibri" w:cstheme="minorHAnsi"/>
          <w:bCs/>
          <w:smallCaps/>
          <w:sz w:val="32"/>
        </w:rPr>
        <w:t xml:space="preserve">Eléments Explicatifs du </w:t>
      </w:r>
      <w:r w:rsidR="00195089">
        <w:rPr>
          <w:rFonts w:eastAsia="Calibri" w:cstheme="minorHAnsi"/>
          <w:bCs/>
          <w:smallCaps/>
          <w:sz w:val="32"/>
        </w:rPr>
        <w:t xml:space="preserve">concept de </w:t>
      </w:r>
      <w:r>
        <w:rPr>
          <w:rFonts w:eastAsia="Calibri" w:cstheme="minorHAnsi"/>
          <w:bCs/>
          <w:smallCaps/>
          <w:sz w:val="32"/>
        </w:rPr>
        <w:t>Scénario contrefactuel</w:t>
      </w:r>
      <w:bookmarkEnd w:id="69"/>
    </w:p>
    <w:p w14:paraId="36174E68" w14:textId="1F689654" w:rsidR="0008313B" w:rsidRDefault="0008313B" w:rsidP="00F555B5">
      <w:pPr>
        <w:ind w:left="0" w:firstLine="0"/>
        <w:rPr>
          <w:rFonts w:cstheme="minorHAnsi"/>
        </w:rPr>
      </w:pPr>
    </w:p>
    <w:p w14:paraId="0ACBCBBD" w14:textId="54818BA0" w:rsidR="0008313B" w:rsidRPr="009C198C" w:rsidRDefault="0008313B" w:rsidP="00F07749">
      <w:pPr>
        <w:shd w:val="clear" w:color="auto" w:fill="FFFFFF" w:themeFill="background1"/>
        <w:ind w:left="0" w:firstLine="0"/>
        <w:jc w:val="both"/>
        <w:rPr>
          <w:rFonts w:cstheme="minorHAnsi"/>
          <w:sz w:val="20"/>
        </w:rPr>
      </w:pPr>
      <w:r w:rsidRPr="009C198C">
        <w:rPr>
          <w:rFonts w:cstheme="minorHAnsi"/>
          <w:sz w:val="20"/>
        </w:rPr>
        <w:t xml:space="preserve">Le demandeur doit définir technologiquement le scénario contrefactuel </w:t>
      </w:r>
      <w:r w:rsidR="00F07749" w:rsidRPr="009C198C">
        <w:rPr>
          <w:rFonts w:cstheme="minorHAnsi"/>
          <w:sz w:val="20"/>
        </w:rPr>
        <w:t>en faisant</w:t>
      </w:r>
      <w:r w:rsidRPr="009C198C">
        <w:rPr>
          <w:rFonts w:cstheme="minorHAnsi"/>
          <w:sz w:val="20"/>
        </w:rPr>
        <w:t xml:space="preserve"> état d</w:t>
      </w:r>
      <w:r w:rsidR="00F07749" w:rsidRPr="009C198C">
        <w:rPr>
          <w:rFonts w:cstheme="minorHAnsi"/>
          <w:sz w:val="20"/>
        </w:rPr>
        <w:t>e c</w:t>
      </w:r>
      <w:r w:rsidRPr="009C198C">
        <w:rPr>
          <w:rFonts w:cstheme="minorHAnsi"/>
          <w:sz w:val="20"/>
        </w:rPr>
        <w:t>es performances environnementales et énergétiques moindres et des coûts qui lui sont associés.</w:t>
      </w:r>
    </w:p>
    <w:p w14:paraId="0195E4FE" w14:textId="77777777" w:rsidR="0008313B" w:rsidRPr="009C198C" w:rsidRDefault="0008313B" w:rsidP="00F07749">
      <w:pPr>
        <w:shd w:val="clear" w:color="auto" w:fill="FFFFFF" w:themeFill="background1"/>
        <w:rPr>
          <w:rFonts w:cstheme="minorHAnsi"/>
          <w:b/>
          <w:sz w:val="20"/>
          <w:u w:val="single"/>
        </w:rPr>
      </w:pPr>
    </w:p>
    <w:p w14:paraId="6513EA95" w14:textId="7A78A66F" w:rsidR="0008313B" w:rsidRPr="009C198C" w:rsidRDefault="0008313B" w:rsidP="00F07749">
      <w:pPr>
        <w:shd w:val="clear" w:color="auto" w:fill="FFFFFF" w:themeFill="background1"/>
        <w:rPr>
          <w:rFonts w:cstheme="minorHAnsi"/>
          <w:sz w:val="20"/>
          <w:u w:val="single"/>
        </w:rPr>
      </w:pPr>
      <w:r w:rsidRPr="009C198C">
        <w:rPr>
          <w:rFonts w:cstheme="minorHAnsi"/>
          <w:b/>
          <w:sz w:val="20"/>
          <w:u w:val="single"/>
        </w:rPr>
        <w:t xml:space="preserve">Cas général : </w:t>
      </w:r>
      <w:r w:rsidRPr="009C198C">
        <w:rPr>
          <w:rFonts w:cstheme="minorHAnsi"/>
          <w:sz w:val="20"/>
          <w:u w:val="single"/>
        </w:rPr>
        <w:t>Référence réglementaire ou marché</w:t>
      </w:r>
    </w:p>
    <w:p w14:paraId="1B5C2A77" w14:textId="77777777" w:rsidR="0008313B" w:rsidRPr="009C198C" w:rsidRDefault="0008313B" w:rsidP="00F07749">
      <w:pPr>
        <w:shd w:val="clear" w:color="auto" w:fill="FFFFFF" w:themeFill="background1"/>
        <w:jc w:val="both"/>
        <w:rPr>
          <w:rFonts w:cstheme="minorHAnsi"/>
          <w:sz w:val="20"/>
        </w:rPr>
      </w:pPr>
    </w:p>
    <w:p w14:paraId="3FC9F43D" w14:textId="77777777" w:rsidR="0008313B" w:rsidRPr="009C198C" w:rsidRDefault="0008313B" w:rsidP="00F07749">
      <w:pPr>
        <w:shd w:val="clear" w:color="auto" w:fill="FFFFFF" w:themeFill="background1"/>
        <w:ind w:left="0" w:firstLine="0"/>
        <w:jc w:val="both"/>
        <w:rPr>
          <w:rFonts w:cstheme="minorHAnsi"/>
          <w:sz w:val="20"/>
        </w:rPr>
      </w:pPr>
      <w:r w:rsidRPr="009C198C">
        <w:rPr>
          <w:rFonts w:cstheme="minorHAnsi"/>
          <w:sz w:val="20"/>
        </w:rPr>
        <w:t>La définition du scénario contrefactuel s’appuiera</w:t>
      </w:r>
      <w:r w:rsidRPr="009C198C">
        <w:rPr>
          <w:rFonts w:ascii="Calibri" w:hAnsi="Calibri" w:cs="Calibri"/>
          <w:sz w:val="20"/>
        </w:rPr>
        <w:t> </w:t>
      </w:r>
      <w:r w:rsidRPr="009C198C">
        <w:rPr>
          <w:rFonts w:cstheme="minorHAnsi"/>
          <w:sz w:val="20"/>
        </w:rPr>
        <w:t>:</w:t>
      </w:r>
    </w:p>
    <w:p w14:paraId="41AB9C61" w14:textId="77777777" w:rsidR="0008313B" w:rsidRPr="009C198C" w:rsidRDefault="0008313B" w:rsidP="00F07749">
      <w:pPr>
        <w:pStyle w:val="Paragraphedeliste"/>
        <w:numPr>
          <w:ilvl w:val="0"/>
          <w:numId w:val="6"/>
        </w:numPr>
        <w:shd w:val="clear" w:color="auto" w:fill="FFFFFF" w:themeFill="background1"/>
        <w:jc w:val="both"/>
        <w:rPr>
          <w:rFonts w:cstheme="minorHAnsi"/>
          <w:sz w:val="20"/>
        </w:rPr>
      </w:pPr>
      <w:r w:rsidRPr="009C198C">
        <w:rPr>
          <w:rFonts w:cstheme="minorHAnsi"/>
          <w:sz w:val="20"/>
        </w:rPr>
        <w:t xml:space="preserve">Soit sur les documents normatifs ou règlementaires existants tels qu’un BREF/MTD (document européen de référence sur les meilleures techniques disponibles, cf. </w:t>
      </w:r>
      <w:hyperlink r:id="rId12" w:history="1">
        <w:r w:rsidRPr="009C198C">
          <w:rPr>
            <w:rStyle w:val="Lienhypertexte"/>
            <w:rFonts w:cstheme="minorHAnsi"/>
            <w:sz w:val="20"/>
          </w:rPr>
          <w:t>https://aida.ineris.fr/guides/directive-ied</w:t>
        </w:r>
      </w:hyperlink>
      <w:r w:rsidRPr="009C198C">
        <w:rPr>
          <w:rFonts w:cstheme="minorHAnsi"/>
          <w:sz w:val="20"/>
        </w:rPr>
        <w:t xml:space="preserve">), un référentiel technique auquel l’opération se rapporte, norme, label, Directive </w:t>
      </w:r>
      <w:proofErr w:type="spellStart"/>
      <w:r w:rsidRPr="009C198C">
        <w:rPr>
          <w:rFonts w:cstheme="minorHAnsi"/>
          <w:sz w:val="20"/>
        </w:rPr>
        <w:t>ecodesign</w:t>
      </w:r>
      <w:proofErr w:type="spellEnd"/>
      <w:r w:rsidRPr="009C198C">
        <w:rPr>
          <w:rFonts w:cstheme="minorHAnsi"/>
          <w:sz w:val="20"/>
        </w:rPr>
        <w:t xml:space="preserve"> 2009-125-CE, etc.</w:t>
      </w:r>
    </w:p>
    <w:p w14:paraId="6F9B155E" w14:textId="77777777" w:rsidR="0008313B" w:rsidRPr="009C198C" w:rsidRDefault="0008313B" w:rsidP="00F07749">
      <w:pPr>
        <w:pStyle w:val="Paragraphedeliste"/>
        <w:numPr>
          <w:ilvl w:val="0"/>
          <w:numId w:val="6"/>
        </w:numPr>
        <w:shd w:val="clear" w:color="auto" w:fill="FFFFFF" w:themeFill="background1"/>
        <w:jc w:val="both"/>
        <w:rPr>
          <w:rFonts w:cstheme="minorHAnsi"/>
          <w:sz w:val="20"/>
        </w:rPr>
      </w:pPr>
      <w:r w:rsidRPr="009C198C">
        <w:rPr>
          <w:rFonts w:cstheme="minorHAnsi"/>
          <w:sz w:val="20"/>
        </w:rPr>
        <w:t>Soit sur la base d’informations illustrant le niveau de diffusion élevée du scénario contrefactuel dans le secteur d’activité considéré telles qu’une étude générale apportant des chiffres de marché sur le secteur d’activité concerné, une étude de marché réalisée spécifiquement sur le produit ou le matériel, une fiche CEE standardisée, etc. Les études des centres techniques et fédérations professionnelles pourront vous aider dans l’identification du scénario contrefactuel.</w:t>
      </w:r>
    </w:p>
    <w:p w14:paraId="2B8FB913" w14:textId="77777777" w:rsidR="0008313B" w:rsidRPr="009C198C" w:rsidRDefault="0008313B" w:rsidP="00F07749">
      <w:pPr>
        <w:shd w:val="clear" w:color="auto" w:fill="FFFFFF" w:themeFill="background1"/>
        <w:ind w:left="0" w:firstLine="0"/>
        <w:jc w:val="both"/>
        <w:rPr>
          <w:rFonts w:cstheme="minorHAnsi"/>
          <w:sz w:val="20"/>
        </w:rPr>
      </w:pPr>
    </w:p>
    <w:p w14:paraId="43BBE68B" w14:textId="77777777" w:rsidR="0008313B" w:rsidRPr="009C198C" w:rsidRDefault="0008313B" w:rsidP="00F07749">
      <w:pPr>
        <w:shd w:val="clear" w:color="auto" w:fill="FFFFFF" w:themeFill="background1"/>
        <w:ind w:left="0" w:firstLine="0"/>
        <w:jc w:val="both"/>
        <w:rPr>
          <w:rFonts w:cstheme="minorHAnsi"/>
          <w:sz w:val="20"/>
        </w:rPr>
      </w:pPr>
      <w:r w:rsidRPr="009C198C">
        <w:rPr>
          <w:rFonts w:cstheme="minorHAnsi"/>
          <w:sz w:val="20"/>
          <w:u w:val="single"/>
        </w:rPr>
        <w:t>Exemple</w:t>
      </w:r>
      <w:r w:rsidRPr="009C198C">
        <w:rPr>
          <w:rFonts w:ascii="Calibri" w:hAnsi="Calibri" w:cs="Calibri"/>
          <w:sz w:val="20"/>
          <w:u w:val="single"/>
        </w:rPr>
        <w:t> </w:t>
      </w:r>
      <w:r w:rsidRPr="009C198C">
        <w:rPr>
          <w:rFonts w:cstheme="minorHAnsi"/>
          <w:sz w:val="20"/>
          <w:u w:val="single"/>
        </w:rPr>
        <w:t>:</w:t>
      </w:r>
      <w:r w:rsidRPr="009C198C">
        <w:rPr>
          <w:rFonts w:cstheme="minorHAnsi"/>
          <w:sz w:val="20"/>
        </w:rPr>
        <w:t xml:space="preserve"> projet de remplacement d’une chaudière vapeur fonctionnant au gaz naturel par une nouvelle chaudière plus performante fonctionnant toujours au gaz naturel</w:t>
      </w:r>
    </w:p>
    <w:p w14:paraId="1A8837C4" w14:textId="77777777" w:rsidR="0008313B" w:rsidRPr="009C198C" w:rsidRDefault="0008313B" w:rsidP="009A0B75">
      <w:pPr>
        <w:pStyle w:val="Paragraphedeliste"/>
        <w:numPr>
          <w:ilvl w:val="0"/>
          <w:numId w:val="6"/>
        </w:numPr>
        <w:shd w:val="clear" w:color="auto" w:fill="FFFFFF" w:themeFill="background1"/>
        <w:ind w:left="1134" w:hanging="283"/>
        <w:jc w:val="both"/>
        <w:rPr>
          <w:rFonts w:cstheme="minorHAnsi"/>
          <w:sz w:val="20"/>
        </w:rPr>
      </w:pPr>
      <w:r w:rsidRPr="009C198C">
        <w:rPr>
          <w:rFonts w:cstheme="minorHAnsi"/>
          <w:sz w:val="20"/>
        </w:rPr>
        <w:t>Les fiches explicatives CEE standards nous indiquent que pour le parc existant, la production de vapeur est assurée par des chaudière gaz naturel dont le rendement est de 86.6%</w:t>
      </w:r>
      <w:r w:rsidRPr="009C198C">
        <w:rPr>
          <w:rFonts w:ascii="Calibri" w:hAnsi="Calibri" w:cs="Calibri"/>
          <w:sz w:val="20"/>
        </w:rPr>
        <w:t> </w:t>
      </w:r>
      <w:r w:rsidRPr="009C198C">
        <w:rPr>
          <w:rFonts w:cstheme="minorHAnsi"/>
          <w:sz w:val="20"/>
        </w:rPr>
        <w:t>;</w:t>
      </w:r>
    </w:p>
    <w:p w14:paraId="76D028CD" w14:textId="77777777" w:rsidR="0008313B" w:rsidRPr="009C198C" w:rsidRDefault="0008313B" w:rsidP="009A0B75">
      <w:pPr>
        <w:pStyle w:val="Paragraphedeliste"/>
        <w:numPr>
          <w:ilvl w:val="0"/>
          <w:numId w:val="6"/>
        </w:numPr>
        <w:shd w:val="clear" w:color="auto" w:fill="FFFFFF" w:themeFill="background1"/>
        <w:ind w:left="1134" w:hanging="283"/>
        <w:jc w:val="both"/>
        <w:rPr>
          <w:rFonts w:cstheme="minorHAnsi"/>
          <w:sz w:val="20"/>
        </w:rPr>
      </w:pPr>
      <w:r w:rsidRPr="009C198C">
        <w:rPr>
          <w:rFonts w:cstheme="minorHAnsi"/>
          <w:sz w:val="20"/>
        </w:rPr>
        <w:t xml:space="preserve">Les coûts d’investissement admissibles du projet sont alors calculés par différence entre les coûts éligibles de la solution future (chaudière performante de rendement &gt; 86.6%) et le coût du scénario contrefactuel (rendement = 86.6%) de puissance équivalente. L’étude ADEME </w:t>
      </w:r>
      <w:r w:rsidRPr="009C198C">
        <w:rPr>
          <w:rStyle w:val="Appelnotedebasdep"/>
          <w:rFonts w:cstheme="minorHAnsi"/>
          <w:sz w:val="20"/>
        </w:rPr>
        <w:footnoteReference w:id="7"/>
      </w:r>
      <w:r w:rsidRPr="009C198C">
        <w:rPr>
          <w:rFonts w:cstheme="minorHAnsi"/>
          <w:sz w:val="20"/>
        </w:rPr>
        <w:t>des coûts d’investissements permet de déterminer le coût d’investissement du scénario contrefactuel par le calcul suivant :</w:t>
      </w:r>
      <w:r w:rsidRPr="009C198C">
        <w:rPr>
          <w:rFonts w:ascii="Calibri" w:hAnsi="Calibri" w:cs="Calibri"/>
          <w:sz w:val="20"/>
        </w:rPr>
        <w:t> </w:t>
      </w:r>
    </w:p>
    <w:p w14:paraId="2ABA2F12" w14:textId="77777777" w:rsidR="0008313B" w:rsidRPr="009C198C" w:rsidRDefault="0008313B" w:rsidP="009A0B75">
      <w:pPr>
        <w:pStyle w:val="Paragraphedeliste"/>
        <w:numPr>
          <w:ilvl w:val="0"/>
          <w:numId w:val="6"/>
        </w:numPr>
        <w:shd w:val="clear" w:color="auto" w:fill="FFFFFF" w:themeFill="background1"/>
        <w:ind w:left="1134" w:hanging="283"/>
        <w:jc w:val="both"/>
        <w:rPr>
          <w:rFonts w:cstheme="minorHAnsi"/>
          <w:sz w:val="20"/>
        </w:rPr>
      </w:pPr>
      <w:r w:rsidRPr="009C198C">
        <w:rPr>
          <w:rFonts w:cstheme="minorHAnsi"/>
          <w:sz w:val="20"/>
        </w:rPr>
        <w:t>Si puissance utile &lt; 14 500 kW</w:t>
      </w:r>
      <w:r w:rsidRPr="009C198C">
        <w:rPr>
          <w:rFonts w:ascii="Calibri" w:hAnsi="Calibri" w:cs="Calibri"/>
          <w:sz w:val="20"/>
        </w:rPr>
        <w:t> </w:t>
      </w:r>
      <w:r w:rsidRPr="009C198C">
        <w:rPr>
          <w:rFonts w:cstheme="minorHAnsi"/>
          <w:sz w:val="20"/>
        </w:rPr>
        <w:t xml:space="preserve">: </w:t>
      </w:r>
      <w:proofErr w:type="spellStart"/>
      <w:r w:rsidRPr="009C198C">
        <w:rPr>
          <w:rFonts w:cstheme="minorHAnsi"/>
          <w:sz w:val="20"/>
        </w:rPr>
        <w:t>Investissement</w:t>
      </w:r>
      <w:r w:rsidRPr="009C198C">
        <w:rPr>
          <w:rFonts w:cstheme="minorHAnsi"/>
          <w:sz w:val="20"/>
          <w:vertAlign w:val="subscript"/>
        </w:rPr>
        <w:t>ref</w:t>
      </w:r>
      <w:proofErr w:type="spellEnd"/>
      <w:r w:rsidRPr="009C198C">
        <w:rPr>
          <w:rFonts w:ascii="Calibri" w:hAnsi="Calibri" w:cs="Calibri"/>
          <w:sz w:val="20"/>
        </w:rPr>
        <w:t> </w:t>
      </w:r>
      <w:r w:rsidRPr="009C198C">
        <w:rPr>
          <w:rFonts w:cstheme="minorHAnsi"/>
          <w:sz w:val="20"/>
        </w:rPr>
        <w:t>= 34,3 * P (en kW) + 39 000</w:t>
      </w:r>
    </w:p>
    <w:p w14:paraId="43AC7CE9" w14:textId="77777777" w:rsidR="0008313B" w:rsidRPr="009C198C" w:rsidRDefault="0008313B" w:rsidP="009A0B75">
      <w:pPr>
        <w:pStyle w:val="Paragraphedeliste"/>
        <w:numPr>
          <w:ilvl w:val="0"/>
          <w:numId w:val="6"/>
        </w:numPr>
        <w:shd w:val="clear" w:color="auto" w:fill="FFFFFF" w:themeFill="background1"/>
        <w:ind w:left="1134" w:hanging="283"/>
        <w:jc w:val="both"/>
        <w:rPr>
          <w:rFonts w:cstheme="minorHAnsi"/>
          <w:sz w:val="20"/>
        </w:rPr>
      </w:pPr>
      <w:r w:rsidRPr="009C198C">
        <w:rPr>
          <w:rFonts w:cstheme="minorHAnsi"/>
          <w:sz w:val="20"/>
        </w:rPr>
        <w:t xml:space="preserve">Si puissance utile &gt; 14 500 kW : </w:t>
      </w:r>
      <w:proofErr w:type="spellStart"/>
      <w:r w:rsidRPr="009C198C">
        <w:rPr>
          <w:rFonts w:cstheme="minorHAnsi"/>
          <w:sz w:val="20"/>
        </w:rPr>
        <w:t>Investissement</w:t>
      </w:r>
      <w:r w:rsidRPr="009C198C">
        <w:rPr>
          <w:rFonts w:cstheme="minorHAnsi"/>
          <w:sz w:val="20"/>
          <w:vertAlign w:val="subscript"/>
        </w:rPr>
        <w:t>ref</w:t>
      </w:r>
      <w:proofErr w:type="spellEnd"/>
      <w:r w:rsidRPr="009C198C">
        <w:rPr>
          <w:rFonts w:ascii="Calibri" w:hAnsi="Calibri" w:cs="Calibri"/>
          <w:sz w:val="20"/>
        </w:rPr>
        <w:t> </w:t>
      </w:r>
      <w:r w:rsidRPr="009C198C">
        <w:rPr>
          <w:rFonts w:cstheme="minorHAnsi"/>
          <w:sz w:val="20"/>
        </w:rPr>
        <w:t>= 20,3 * P (en kW) + 242</w:t>
      </w:r>
      <w:r w:rsidRPr="009C198C">
        <w:rPr>
          <w:rFonts w:ascii="Calibri" w:hAnsi="Calibri" w:cs="Calibri"/>
          <w:sz w:val="20"/>
        </w:rPr>
        <w:t> </w:t>
      </w:r>
      <w:r w:rsidRPr="009C198C">
        <w:rPr>
          <w:rFonts w:cstheme="minorHAnsi"/>
          <w:sz w:val="20"/>
        </w:rPr>
        <w:t>000</w:t>
      </w:r>
    </w:p>
    <w:p w14:paraId="4B40D966" w14:textId="77777777" w:rsidR="0008313B" w:rsidRPr="009C198C" w:rsidRDefault="0008313B" w:rsidP="00F07749">
      <w:pPr>
        <w:shd w:val="clear" w:color="auto" w:fill="FFFFFF" w:themeFill="background1"/>
        <w:ind w:left="0" w:firstLine="0"/>
        <w:jc w:val="both"/>
        <w:rPr>
          <w:rFonts w:cstheme="minorHAnsi"/>
          <w:sz w:val="20"/>
        </w:rPr>
      </w:pPr>
    </w:p>
    <w:p w14:paraId="24196BAF" w14:textId="20A70ACC" w:rsidR="0008313B" w:rsidRPr="009C198C" w:rsidRDefault="0008313B" w:rsidP="009C198C">
      <w:pPr>
        <w:shd w:val="clear" w:color="auto" w:fill="FFFFFF" w:themeFill="background1"/>
        <w:ind w:left="0" w:firstLine="0"/>
        <w:jc w:val="both"/>
        <w:rPr>
          <w:rFonts w:cstheme="minorHAnsi"/>
          <w:sz w:val="20"/>
        </w:rPr>
      </w:pPr>
      <w:r w:rsidRPr="009C198C">
        <w:rPr>
          <w:rFonts w:cstheme="minorHAnsi"/>
          <w:sz w:val="20"/>
        </w:rPr>
        <w:t>En d’autres termes, le coût d’investissement du scénario contrefactuel sera égal au coût d’implantation d’un équipement neuf capable d’apporter le même service que l’équipement futur, mais de moindre performance énergétique ou environne</w:t>
      </w:r>
      <w:r w:rsidR="009C198C" w:rsidRPr="009C198C">
        <w:rPr>
          <w:rFonts w:cstheme="minorHAnsi"/>
          <w:sz w:val="20"/>
        </w:rPr>
        <w:t>mentale que l’équipement futur.</w:t>
      </w:r>
    </w:p>
    <w:p w14:paraId="77FBABF2" w14:textId="77777777" w:rsidR="009A0B75" w:rsidRPr="009C198C" w:rsidRDefault="009A0B75" w:rsidP="00F07749">
      <w:pPr>
        <w:shd w:val="clear" w:color="auto" w:fill="FFFFFF" w:themeFill="background1"/>
        <w:jc w:val="both"/>
        <w:rPr>
          <w:rFonts w:cstheme="minorHAnsi"/>
          <w:sz w:val="20"/>
        </w:rPr>
      </w:pPr>
    </w:p>
    <w:p w14:paraId="7E44DB68" w14:textId="0E2C967E" w:rsidR="0008313B" w:rsidRPr="009C198C" w:rsidRDefault="0008313B" w:rsidP="00F07749">
      <w:pPr>
        <w:shd w:val="clear" w:color="auto" w:fill="FFFFFF" w:themeFill="background1"/>
        <w:jc w:val="both"/>
        <w:rPr>
          <w:rFonts w:cstheme="minorHAnsi"/>
          <w:b/>
          <w:sz w:val="20"/>
          <w:u w:val="single"/>
        </w:rPr>
      </w:pPr>
      <w:r w:rsidRPr="009C198C">
        <w:rPr>
          <w:rFonts w:cstheme="minorHAnsi"/>
          <w:b/>
          <w:sz w:val="20"/>
          <w:u w:val="single"/>
        </w:rPr>
        <w:t xml:space="preserve">Cas exceptionnel : </w:t>
      </w:r>
    </w:p>
    <w:p w14:paraId="32A225E2" w14:textId="77777777" w:rsidR="0008313B" w:rsidRPr="009C198C" w:rsidRDefault="0008313B" w:rsidP="00F07749">
      <w:pPr>
        <w:shd w:val="clear" w:color="auto" w:fill="FFFFFF" w:themeFill="background1"/>
        <w:ind w:left="0" w:firstLine="0"/>
        <w:jc w:val="both"/>
        <w:rPr>
          <w:rFonts w:cstheme="minorHAnsi"/>
          <w:sz w:val="20"/>
        </w:rPr>
      </w:pPr>
    </w:p>
    <w:p w14:paraId="77B6347A" w14:textId="7C29559B" w:rsidR="009A0B75" w:rsidRPr="009C198C" w:rsidRDefault="00637442" w:rsidP="009A0B75">
      <w:pPr>
        <w:shd w:val="clear" w:color="auto" w:fill="FFFFFF" w:themeFill="background1"/>
        <w:ind w:left="0" w:firstLine="0"/>
        <w:jc w:val="both"/>
        <w:rPr>
          <w:rFonts w:cstheme="minorHAnsi"/>
          <w:sz w:val="20"/>
        </w:rPr>
      </w:pPr>
      <w:r w:rsidRPr="009C198C">
        <w:rPr>
          <w:rFonts w:cstheme="minorHAnsi"/>
          <w:sz w:val="20"/>
        </w:rPr>
        <w:t xml:space="preserve">De manière </w:t>
      </w:r>
      <w:r w:rsidR="0008313B" w:rsidRPr="009C198C">
        <w:rPr>
          <w:rFonts w:cstheme="minorHAnsi"/>
          <w:sz w:val="20"/>
        </w:rPr>
        <w:t xml:space="preserve">exceptionnelle, s’il est démontré qu’il est impossible d’établir un scénario contrefactuel technique crédible, </w:t>
      </w:r>
      <w:r w:rsidR="009A0B75" w:rsidRPr="009C198C">
        <w:rPr>
          <w:rFonts w:cstheme="minorHAnsi"/>
          <w:sz w:val="20"/>
        </w:rPr>
        <w:t>telle qu’une</w:t>
      </w:r>
      <w:r w:rsidR="0008313B" w:rsidRPr="009C198C">
        <w:rPr>
          <w:rFonts w:cstheme="minorHAnsi"/>
          <w:sz w:val="20"/>
        </w:rPr>
        <w:t xml:space="preserve"> référence règlementaire ou marché, </w:t>
      </w:r>
      <w:r w:rsidR="00F07749" w:rsidRPr="009C198C">
        <w:rPr>
          <w:rFonts w:cstheme="minorHAnsi"/>
          <w:sz w:val="20"/>
        </w:rPr>
        <w:t xml:space="preserve">le porteur de projet devra apporter </w:t>
      </w:r>
      <w:r w:rsidR="009A0B75" w:rsidRPr="009C198C">
        <w:rPr>
          <w:rFonts w:cstheme="minorHAnsi"/>
          <w:sz w:val="20"/>
        </w:rPr>
        <w:t>tout</w:t>
      </w:r>
      <w:r w:rsidR="00F07749" w:rsidRPr="009C198C">
        <w:rPr>
          <w:rFonts w:cstheme="minorHAnsi"/>
          <w:sz w:val="20"/>
        </w:rPr>
        <w:t xml:space="preserve"> </w:t>
      </w:r>
      <w:r w:rsidR="009A0B75" w:rsidRPr="009C198C">
        <w:rPr>
          <w:rFonts w:cstheme="minorHAnsi"/>
          <w:sz w:val="20"/>
        </w:rPr>
        <w:t xml:space="preserve">élément technique et de coût justifiant la prolongation de la durée de vie de l’équipement actuel d’au moins 10 </w:t>
      </w:r>
      <w:r w:rsidR="00432B5A" w:rsidRPr="009C198C">
        <w:rPr>
          <w:rFonts w:cstheme="minorHAnsi"/>
          <w:sz w:val="20"/>
        </w:rPr>
        <w:t xml:space="preserve">ans </w:t>
      </w:r>
      <w:r w:rsidR="0008313B" w:rsidRPr="009C198C">
        <w:rPr>
          <w:rFonts w:cstheme="minorHAnsi"/>
          <w:sz w:val="20"/>
        </w:rPr>
        <w:t>(en l’absence du projet déposé</w:t>
      </w:r>
      <w:r w:rsidR="009A0B75" w:rsidRPr="009C198C">
        <w:rPr>
          <w:rFonts w:cstheme="minorHAnsi"/>
          <w:sz w:val="20"/>
        </w:rPr>
        <w:t>)</w:t>
      </w:r>
      <w:r w:rsidRPr="009C198C">
        <w:rPr>
          <w:rFonts w:cstheme="minorHAnsi"/>
          <w:sz w:val="20"/>
        </w:rPr>
        <w:t>.</w:t>
      </w:r>
    </w:p>
    <w:p w14:paraId="15603008" w14:textId="2DB95E84" w:rsidR="009A0B75" w:rsidRPr="009C198C" w:rsidRDefault="009A0B75" w:rsidP="009A0B75">
      <w:pPr>
        <w:shd w:val="clear" w:color="auto" w:fill="FFFFFF" w:themeFill="background1"/>
        <w:ind w:left="0" w:firstLine="0"/>
        <w:jc w:val="both"/>
        <w:rPr>
          <w:rFonts w:cstheme="minorHAnsi"/>
          <w:sz w:val="20"/>
        </w:rPr>
      </w:pPr>
    </w:p>
    <w:p w14:paraId="0A62DD85" w14:textId="58C621CE" w:rsidR="00F07749" w:rsidRPr="009C198C" w:rsidRDefault="009A0B75" w:rsidP="00F07749">
      <w:pPr>
        <w:shd w:val="clear" w:color="auto" w:fill="FFFFFF" w:themeFill="background1"/>
        <w:ind w:left="0" w:firstLine="0"/>
        <w:jc w:val="both"/>
        <w:rPr>
          <w:rFonts w:cstheme="minorHAnsi"/>
          <w:sz w:val="20"/>
        </w:rPr>
      </w:pPr>
      <w:r w:rsidRPr="009C198C">
        <w:rPr>
          <w:rFonts w:cstheme="minorHAnsi"/>
          <w:sz w:val="20"/>
        </w:rPr>
        <w:t xml:space="preserve">Par ailleurs, dans certaines situations très spécifiques l’ADEME </w:t>
      </w:r>
      <w:r w:rsidR="008679EE" w:rsidRPr="009C198C">
        <w:rPr>
          <w:rFonts w:cstheme="minorHAnsi"/>
          <w:sz w:val="20"/>
        </w:rPr>
        <w:t>pourra accepter de retenir l’ensemble des coûts d’investissement comme coûts admissibles</w:t>
      </w:r>
      <w:r w:rsidRPr="009C198C">
        <w:rPr>
          <w:rFonts w:cstheme="minorHAnsi"/>
          <w:sz w:val="20"/>
        </w:rPr>
        <w:t xml:space="preserve">. </w:t>
      </w:r>
      <w:r w:rsidR="00F07749" w:rsidRPr="009C198C">
        <w:rPr>
          <w:rFonts w:cstheme="minorHAnsi"/>
          <w:sz w:val="20"/>
        </w:rPr>
        <w:t xml:space="preserve">Par exemple, </w:t>
      </w:r>
      <w:r w:rsidR="00811A3C" w:rsidRPr="009C198C">
        <w:rPr>
          <w:rFonts w:cstheme="minorHAnsi"/>
          <w:sz w:val="20"/>
        </w:rPr>
        <w:t xml:space="preserve">parce que </w:t>
      </w:r>
      <w:r w:rsidR="00432B5A" w:rsidRPr="009C198C">
        <w:rPr>
          <w:rFonts w:cstheme="minorHAnsi"/>
          <w:sz w:val="20"/>
        </w:rPr>
        <w:t>la solution proposée</w:t>
      </w:r>
      <w:r w:rsidR="00811A3C" w:rsidRPr="009C198C">
        <w:rPr>
          <w:rFonts w:cstheme="minorHAnsi"/>
          <w:sz w:val="20"/>
        </w:rPr>
        <w:t xml:space="preserve"> est un élément rajouté à une installation préexistante (</w:t>
      </w:r>
      <w:r w:rsidR="00447106" w:rsidRPr="009C198C">
        <w:rPr>
          <w:rFonts w:cstheme="minorHAnsi"/>
          <w:sz w:val="20"/>
        </w:rPr>
        <w:t xml:space="preserve">certains projets de </w:t>
      </w:r>
      <w:r w:rsidR="00811A3C" w:rsidRPr="009C198C">
        <w:rPr>
          <w:rFonts w:cstheme="minorHAnsi"/>
          <w:sz w:val="20"/>
        </w:rPr>
        <w:t>récupératio</w:t>
      </w:r>
      <w:r w:rsidR="008679EE" w:rsidRPr="009C198C">
        <w:rPr>
          <w:rFonts w:cstheme="minorHAnsi"/>
          <w:sz w:val="20"/>
        </w:rPr>
        <w:t>n de chaleur fatale par exemple)</w:t>
      </w:r>
      <w:r w:rsidR="00F07749" w:rsidRPr="009C198C">
        <w:rPr>
          <w:rFonts w:cstheme="minorHAnsi"/>
          <w:sz w:val="20"/>
        </w:rPr>
        <w:t>.</w:t>
      </w:r>
    </w:p>
    <w:p w14:paraId="0DD8E926" w14:textId="77777777" w:rsidR="00F07749" w:rsidRPr="009C198C" w:rsidRDefault="00F07749" w:rsidP="00F07749">
      <w:pPr>
        <w:shd w:val="clear" w:color="auto" w:fill="FFFFFF" w:themeFill="background1"/>
        <w:ind w:left="0" w:firstLine="0"/>
        <w:jc w:val="both"/>
        <w:rPr>
          <w:rFonts w:cstheme="minorHAnsi"/>
          <w:sz w:val="20"/>
        </w:rPr>
      </w:pPr>
    </w:p>
    <w:p w14:paraId="7BC5794A" w14:textId="5A6D208B" w:rsidR="0008313B" w:rsidRDefault="0008313B" w:rsidP="00F07749">
      <w:pPr>
        <w:shd w:val="clear" w:color="auto" w:fill="FFFFFF" w:themeFill="background1"/>
        <w:ind w:left="0" w:firstLine="0"/>
        <w:jc w:val="both"/>
        <w:rPr>
          <w:rFonts w:cstheme="minorHAnsi"/>
          <w:sz w:val="20"/>
        </w:rPr>
      </w:pPr>
    </w:p>
    <w:p w14:paraId="27864DAA" w14:textId="77777777" w:rsidR="008370BD" w:rsidRPr="009C198C" w:rsidRDefault="008370BD" w:rsidP="00F07749">
      <w:pPr>
        <w:shd w:val="clear" w:color="auto" w:fill="FFFFFF" w:themeFill="background1"/>
        <w:ind w:left="0" w:firstLine="0"/>
        <w:jc w:val="both"/>
        <w:rPr>
          <w:rFonts w:cstheme="minorHAnsi"/>
          <w:sz w:val="20"/>
        </w:rPr>
      </w:pPr>
    </w:p>
    <w:p w14:paraId="446CC437" w14:textId="27561B35" w:rsidR="0008313B" w:rsidRPr="009C198C" w:rsidRDefault="0008313B" w:rsidP="009C198C">
      <w:pPr>
        <w:ind w:left="0" w:firstLine="0"/>
        <w:rPr>
          <w:rFonts w:cstheme="minorHAnsi"/>
        </w:rPr>
      </w:pPr>
    </w:p>
    <w:p w14:paraId="0280216D" w14:textId="665E378A" w:rsidR="003804BE" w:rsidRDefault="003804BE" w:rsidP="009C198C">
      <w:pPr>
        <w:ind w:left="0" w:firstLine="0"/>
        <w:jc w:val="both"/>
        <w:rPr>
          <w:rFonts w:cstheme="minorHAnsi"/>
          <w:b/>
          <w:sz w:val="20"/>
          <w:u w:val="single"/>
        </w:rPr>
      </w:pPr>
      <w:r w:rsidRPr="009C198C">
        <w:rPr>
          <w:rFonts w:cstheme="minorHAnsi"/>
          <w:b/>
          <w:sz w:val="20"/>
          <w:u w:val="single"/>
        </w:rPr>
        <w:lastRenderedPageBreak/>
        <w:t xml:space="preserve">Cas particulier </w:t>
      </w:r>
      <w:r w:rsidR="009C198C" w:rsidRPr="009C198C">
        <w:rPr>
          <w:rFonts w:cstheme="minorHAnsi"/>
          <w:b/>
          <w:sz w:val="20"/>
          <w:u w:val="single"/>
        </w:rPr>
        <w:t xml:space="preserve">avec une </w:t>
      </w:r>
      <w:r w:rsidRPr="009C198C">
        <w:rPr>
          <w:rFonts w:cstheme="minorHAnsi"/>
          <w:b/>
          <w:sz w:val="20"/>
          <w:u w:val="single"/>
        </w:rPr>
        <w:t xml:space="preserve">augmentation de capacité de production </w:t>
      </w:r>
    </w:p>
    <w:p w14:paraId="47859F98" w14:textId="77777777" w:rsidR="008370BD" w:rsidRPr="009C198C" w:rsidRDefault="008370BD" w:rsidP="009C198C">
      <w:pPr>
        <w:ind w:left="0" w:firstLine="0"/>
        <w:jc w:val="both"/>
        <w:rPr>
          <w:rFonts w:cstheme="minorHAnsi"/>
          <w:b/>
          <w:sz w:val="20"/>
          <w:u w:val="single"/>
        </w:rPr>
      </w:pPr>
    </w:p>
    <w:p w14:paraId="4B733FA9" w14:textId="133B095E" w:rsidR="009C198C" w:rsidRPr="009C198C" w:rsidRDefault="009C198C" w:rsidP="009C198C">
      <w:pPr>
        <w:ind w:left="0" w:firstLine="0"/>
        <w:rPr>
          <w:rFonts w:cstheme="minorHAnsi"/>
          <w:sz w:val="20"/>
        </w:rPr>
      </w:pPr>
      <w:r w:rsidRPr="009C198C">
        <w:rPr>
          <w:rFonts w:cstheme="minorHAnsi"/>
          <w:sz w:val="20"/>
        </w:rPr>
        <w:t xml:space="preserve">L’investissement de référence doit être un investissement techniquement comparable, c’est-à-dire un investissement ayant les mêmes capacités de production et les mêmes caractéristiques (hormis celles liées à la performance énergétique ou environnementale). </w:t>
      </w:r>
    </w:p>
    <w:p w14:paraId="1F5E1C26" w14:textId="77777777" w:rsidR="009C198C" w:rsidRPr="009C198C" w:rsidRDefault="009C198C" w:rsidP="009C198C">
      <w:pPr>
        <w:ind w:left="0" w:firstLine="0"/>
        <w:rPr>
          <w:rFonts w:cstheme="minorHAnsi"/>
          <w:sz w:val="20"/>
        </w:rPr>
      </w:pPr>
    </w:p>
    <w:p w14:paraId="786AAAE7" w14:textId="53B4E1CC" w:rsidR="009C198C" w:rsidRPr="009C198C" w:rsidRDefault="009C198C" w:rsidP="009C198C">
      <w:pPr>
        <w:ind w:left="0" w:firstLine="0"/>
        <w:rPr>
          <w:rFonts w:cstheme="minorHAnsi"/>
          <w:sz w:val="20"/>
        </w:rPr>
      </w:pPr>
      <w:r w:rsidRPr="009C198C">
        <w:rPr>
          <w:rFonts w:cstheme="minorHAnsi"/>
          <w:sz w:val="20"/>
        </w:rPr>
        <w:t>Dans le cas où le projet proposé permet – en plus d’une amélioration de la performance environnementale – une augmentation de la capacité de production du procédé, alors l’investissement de référence devra présenter les mêmes capacités de production que l’investissement mis en œuvre.</w:t>
      </w:r>
    </w:p>
    <w:p w14:paraId="2E0CCBAF" w14:textId="77777777" w:rsidR="003804BE" w:rsidRPr="009C198C" w:rsidRDefault="003804BE" w:rsidP="009C198C">
      <w:pPr>
        <w:ind w:left="0" w:firstLine="0"/>
        <w:rPr>
          <w:rFonts w:cstheme="minorHAnsi"/>
          <w:sz w:val="20"/>
        </w:rPr>
      </w:pPr>
    </w:p>
    <w:p w14:paraId="3133399D" w14:textId="77777777" w:rsidR="008370BD" w:rsidRPr="009C198C" w:rsidRDefault="008370BD" w:rsidP="009C198C">
      <w:pPr>
        <w:ind w:left="0" w:firstLine="0"/>
        <w:jc w:val="both"/>
        <w:rPr>
          <w:rFonts w:cstheme="minorHAnsi"/>
          <w:sz w:val="20"/>
        </w:rPr>
      </w:pPr>
    </w:p>
    <w:p w14:paraId="2D5E833E" w14:textId="278C9F5A" w:rsidR="009C198C" w:rsidRDefault="009C198C">
      <w:pPr>
        <w:spacing w:after="100"/>
        <w:rPr>
          <w:rFonts w:cstheme="minorHAnsi"/>
        </w:rPr>
      </w:pPr>
      <w:r>
        <w:rPr>
          <w:rFonts w:cstheme="minorHAnsi"/>
        </w:rPr>
        <w:br w:type="page"/>
      </w:r>
    </w:p>
    <w:p w14:paraId="1C7EC25A" w14:textId="059A6807" w:rsidR="004D72BE" w:rsidRPr="009C198C" w:rsidRDefault="005A3052" w:rsidP="009C198C">
      <w:pPr>
        <w:pStyle w:val="Paragraphedeliste"/>
        <w:keepNext/>
        <w:shd w:val="clear" w:color="auto" w:fill="BFBFBF" w:themeFill="background1" w:themeFillShade="BF"/>
        <w:ind w:left="0"/>
        <w:jc w:val="center"/>
        <w:outlineLvl w:val="0"/>
        <w:rPr>
          <w:rFonts w:eastAsia="Calibri" w:cstheme="minorHAnsi"/>
          <w:bCs/>
          <w:smallCaps/>
          <w:sz w:val="32"/>
        </w:rPr>
      </w:pPr>
      <w:bookmarkStart w:id="70" w:name="_Toc101946758"/>
      <w:r>
        <w:rPr>
          <w:rFonts w:eastAsia="Calibri" w:cstheme="minorHAnsi"/>
          <w:bCs/>
          <w:smallCaps/>
          <w:sz w:val="32"/>
        </w:rPr>
        <w:lastRenderedPageBreak/>
        <w:t>Annexe 3</w:t>
      </w:r>
      <w:r w:rsidRPr="005A3052">
        <w:rPr>
          <w:rFonts w:ascii="Calibri" w:eastAsia="Calibri" w:hAnsi="Calibri" w:cs="Calibri"/>
          <w:bCs/>
          <w:smallCaps/>
          <w:sz w:val="32"/>
        </w:rPr>
        <w:t> </w:t>
      </w:r>
      <w:r>
        <w:rPr>
          <w:rFonts w:eastAsia="Calibri" w:cstheme="minorHAnsi"/>
          <w:bCs/>
          <w:smallCaps/>
          <w:sz w:val="32"/>
        </w:rPr>
        <w:t>:</w:t>
      </w:r>
      <w:r w:rsidR="004D72BE" w:rsidRPr="009C198C">
        <w:rPr>
          <w:rFonts w:eastAsia="Calibri" w:cstheme="minorHAnsi"/>
          <w:bCs/>
          <w:smallCaps/>
          <w:sz w:val="32"/>
        </w:rPr>
        <w:t xml:space="preserve"> Base juridique </w:t>
      </w:r>
      <w:r w:rsidR="00CD11E0" w:rsidRPr="009C198C">
        <w:rPr>
          <w:rFonts w:eastAsia="Calibri" w:cstheme="minorHAnsi"/>
          <w:bCs/>
          <w:smallCaps/>
          <w:sz w:val="32"/>
        </w:rPr>
        <w:t>régime cadre n° SA.40405 modifié (SA.59108)</w:t>
      </w:r>
      <w:bookmarkEnd w:id="70"/>
    </w:p>
    <w:p w14:paraId="560E3EC6" w14:textId="00008A8F" w:rsidR="004D72BE" w:rsidRDefault="004D72BE" w:rsidP="00F555B5">
      <w:pPr>
        <w:ind w:left="0" w:firstLine="0"/>
        <w:rPr>
          <w:rFonts w:cstheme="minorHAnsi"/>
        </w:rPr>
      </w:pPr>
    </w:p>
    <w:p w14:paraId="60F82224" w14:textId="4AB4C6BB" w:rsidR="00CD11E0" w:rsidRDefault="004D72BE" w:rsidP="00F555B5">
      <w:pPr>
        <w:ind w:left="0" w:firstLine="0"/>
        <w:rPr>
          <w:rFonts w:cstheme="minorHAnsi"/>
        </w:rPr>
      </w:pPr>
      <w:r>
        <w:rPr>
          <w:rFonts w:cstheme="minorHAnsi"/>
        </w:rPr>
        <w:t xml:space="preserve">A titre d’information, </w:t>
      </w:r>
      <w:r w:rsidR="00CD11E0">
        <w:rPr>
          <w:rFonts w:cstheme="minorHAnsi"/>
        </w:rPr>
        <w:t xml:space="preserve">le </w:t>
      </w:r>
      <w:r w:rsidR="00CD11E0" w:rsidRPr="00CD11E0">
        <w:rPr>
          <w:rFonts w:cstheme="minorHAnsi"/>
        </w:rPr>
        <w:t>régime cadre n° SA.40405 modifié (SA.59108)</w:t>
      </w:r>
      <w:r w:rsidR="00CD11E0">
        <w:rPr>
          <w:rFonts w:cstheme="minorHAnsi"/>
        </w:rPr>
        <w:t xml:space="preserve"> peut être consulté à l’adresse suivante</w:t>
      </w:r>
      <w:r w:rsidR="00CD11E0">
        <w:rPr>
          <w:rFonts w:ascii="Calibri" w:hAnsi="Calibri" w:cs="Calibri"/>
        </w:rPr>
        <w:t> </w:t>
      </w:r>
      <w:r w:rsidR="00CD11E0">
        <w:rPr>
          <w:rFonts w:cstheme="minorHAnsi"/>
        </w:rPr>
        <w:t>:</w:t>
      </w:r>
      <w:r w:rsidR="00A8743D">
        <w:rPr>
          <w:rFonts w:cstheme="minorHAnsi"/>
        </w:rPr>
        <w:t xml:space="preserve"> </w:t>
      </w:r>
      <w:r w:rsidR="00A8743D" w:rsidRPr="00A8743D">
        <w:rPr>
          <w:rFonts w:cstheme="minorHAnsi"/>
        </w:rPr>
        <w:t>https://www.europe-en-france.gouv.fr/sites/default/files/sa.59108_environnement_0.pdf</w:t>
      </w:r>
      <w:r w:rsidR="00141B84">
        <w:rPr>
          <w:rFonts w:cstheme="minorHAnsi"/>
        </w:rPr>
        <w:t xml:space="preserve"> </w:t>
      </w:r>
    </w:p>
    <w:p w14:paraId="33F20AC0" w14:textId="77777777" w:rsidR="00CD11E0" w:rsidRDefault="00CD11E0" w:rsidP="00F555B5">
      <w:pPr>
        <w:ind w:left="0" w:firstLine="0"/>
        <w:rPr>
          <w:rFonts w:cstheme="minorHAnsi"/>
        </w:rPr>
      </w:pPr>
    </w:p>
    <w:p w14:paraId="7CED77AD" w14:textId="601A5F8C" w:rsidR="004D72BE" w:rsidRDefault="00CD11E0" w:rsidP="00F555B5">
      <w:pPr>
        <w:ind w:left="0" w:firstLine="0"/>
        <w:rPr>
          <w:rFonts w:cstheme="minorHAnsi"/>
        </w:rPr>
      </w:pPr>
      <w:r>
        <w:rPr>
          <w:rFonts w:cstheme="minorHAnsi"/>
        </w:rPr>
        <w:t xml:space="preserve">L’aide attribuée </w:t>
      </w:r>
      <w:r w:rsidR="004D72BE">
        <w:rPr>
          <w:rFonts w:cstheme="minorHAnsi"/>
        </w:rPr>
        <w:t>pourra s’appuyer sur les bases juridiques suivantes</w:t>
      </w:r>
      <w:r w:rsidR="004D72BE">
        <w:rPr>
          <w:rFonts w:ascii="Calibri" w:hAnsi="Calibri" w:cs="Calibri"/>
        </w:rPr>
        <w:t> </w:t>
      </w:r>
      <w:r w:rsidR="004D72BE">
        <w:rPr>
          <w:rFonts w:cstheme="minorHAnsi"/>
        </w:rPr>
        <w:t>:</w:t>
      </w:r>
    </w:p>
    <w:p w14:paraId="6ED05B38" w14:textId="51613286" w:rsidR="005F4B30" w:rsidRDefault="005F4B30" w:rsidP="00F555B5">
      <w:pPr>
        <w:ind w:left="0" w:firstLine="0"/>
        <w:rPr>
          <w:rFonts w:cstheme="minorHAnsi"/>
        </w:rPr>
      </w:pPr>
    </w:p>
    <w:p w14:paraId="18DC275B" w14:textId="77777777" w:rsidR="005F4B30" w:rsidRDefault="005F4B30" w:rsidP="00F555B5">
      <w:pPr>
        <w:ind w:left="0" w:firstLine="0"/>
        <w:rPr>
          <w:rFonts w:cstheme="minorHAnsi"/>
        </w:rPr>
      </w:pPr>
    </w:p>
    <w:p w14:paraId="2FD02F32" w14:textId="3BB1B29C" w:rsidR="004D72BE" w:rsidRDefault="00CD11E0" w:rsidP="00100948">
      <w:pPr>
        <w:ind w:left="0" w:firstLine="0"/>
        <w:rPr>
          <w:rFonts w:cstheme="minorHAnsi"/>
        </w:rPr>
      </w:pPr>
      <w:r>
        <w:rPr>
          <w:noProof/>
        </w:rPr>
        <w:drawing>
          <wp:inline distT="0" distB="0" distL="0" distR="0" wp14:anchorId="7D89165D" wp14:editId="6519F725">
            <wp:extent cx="5747657" cy="5782510"/>
            <wp:effectExtent l="0" t="0" r="571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3203" cy="5808211"/>
                    </a:xfrm>
                    <a:prstGeom prst="rect">
                      <a:avLst/>
                    </a:prstGeom>
                  </pic:spPr>
                </pic:pic>
              </a:graphicData>
            </a:graphic>
          </wp:inline>
        </w:drawing>
      </w:r>
    </w:p>
    <w:p w14:paraId="55366D85" w14:textId="43210579" w:rsidR="00CD11E0" w:rsidRDefault="00CD11E0" w:rsidP="00F555B5">
      <w:pPr>
        <w:ind w:left="0" w:firstLine="0"/>
        <w:rPr>
          <w:rFonts w:cstheme="minorHAnsi"/>
        </w:rPr>
      </w:pPr>
      <w:r>
        <w:rPr>
          <w:noProof/>
        </w:rPr>
        <w:lastRenderedPageBreak/>
        <w:drawing>
          <wp:inline distT="0" distB="0" distL="0" distR="0" wp14:anchorId="01549E14" wp14:editId="74C3F29B">
            <wp:extent cx="5854571" cy="212209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1763"/>
                    <a:stretch/>
                  </pic:blipFill>
                  <pic:spPr bwMode="auto">
                    <a:xfrm>
                      <a:off x="0" y="0"/>
                      <a:ext cx="5880358" cy="2131445"/>
                    </a:xfrm>
                    <a:prstGeom prst="rect">
                      <a:avLst/>
                    </a:prstGeom>
                    <a:ln>
                      <a:noFill/>
                    </a:ln>
                    <a:extLst>
                      <a:ext uri="{53640926-AAD7-44D8-BBD7-CCE9431645EC}">
                        <a14:shadowObscured xmlns:a14="http://schemas.microsoft.com/office/drawing/2010/main"/>
                      </a:ext>
                    </a:extLst>
                  </pic:spPr>
                </pic:pic>
              </a:graphicData>
            </a:graphic>
          </wp:inline>
        </w:drawing>
      </w:r>
    </w:p>
    <w:p w14:paraId="64DBC7EC" w14:textId="5DB976AF" w:rsidR="00CD11E0" w:rsidRDefault="00CD11E0" w:rsidP="00F555B5">
      <w:pPr>
        <w:ind w:left="0" w:firstLine="0"/>
        <w:rPr>
          <w:rFonts w:cstheme="minorHAnsi"/>
        </w:rPr>
      </w:pPr>
    </w:p>
    <w:p w14:paraId="2F0AEDE5" w14:textId="19837B0A" w:rsidR="005F4B30" w:rsidRDefault="005F4B30" w:rsidP="00F555B5">
      <w:pPr>
        <w:ind w:left="0" w:firstLine="0"/>
        <w:rPr>
          <w:rFonts w:cstheme="minorHAnsi"/>
        </w:rPr>
      </w:pPr>
    </w:p>
    <w:p w14:paraId="6413DFC9" w14:textId="77777777" w:rsidR="005F4B30" w:rsidRDefault="005F4B30" w:rsidP="00F555B5">
      <w:pPr>
        <w:ind w:left="0" w:firstLine="0"/>
        <w:rPr>
          <w:rFonts w:cstheme="minorHAnsi"/>
        </w:rPr>
      </w:pPr>
    </w:p>
    <w:p w14:paraId="21245CEA" w14:textId="16B3EDA7" w:rsidR="00CD11E0" w:rsidRDefault="00CD11E0" w:rsidP="00F555B5">
      <w:pPr>
        <w:ind w:left="0" w:firstLine="0"/>
        <w:rPr>
          <w:rFonts w:cstheme="minorHAnsi"/>
        </w:rPr>
      </w:pPr>
      <w:r>
        <w:rPr>
          <w:noProof/>
        </w:rPr>
        <w:drawing>
          <wp:inline distT="0" distB="0" distL="0" distR="0" wp14:anchorId="49B77749" wp14:editId="68FA353F">
            <wp:extent cx="5824497" cy="2130083"/>
            <wp:effectExtent l="0" t="0" r="508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3794" cy="2148111"/>
                    </a:xfrm>
                    <a:prstGeom prst="rect">
                      <a:avLst/>
                    </a:prstGeom>
                  </pic:spPr>
                </pic:pic>
              </a:graphicData>
            </a:graphic>
          </wp:inline>
        </w:drawing>
      </w:r>
    </w:p>
    <w:p w14:paraId="0FB0CBE1" w14:textId="7F5B699D" w:rsidR="00CD11E0" w:rsidRDefault="00CD11E0" w:rsidP="00F555B5">
      <w:pPr>
        <w:ind w:left="0" w:firstLine="0"/>
        <w:rPr>
          <w:rFonts w:cstheme="minorHAnsi"/>
        </w:rPr>
      </w:pPr>
      <w:r>
        <w:rPr>
          <w:noProof/>
        </w:rPr>
        <w:drawing>
          <wp:inline distT="0" distB="0" distL="0" distR="0" wp14:anchorId="70EF9BAD" wp14:editId="1C06699D">
            <wp:extent cx="5948680" cy="330391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1097"/>
                    <a:stretch/>
                  </pic:blipFill>
                  <pic:spPr bwMode="auto">
                    <a:xfrm>
                      <a:off x="0" y="0"/>
                      <a:ext cx="5993565" cy="3328846"/>
                    </a:xfrm>
                    <a:prstGeom prst="rect">
                      <a:avLst/>
                    </a:prstGeom>
                    <a:ln>
                      <a:noFill/>
                    </a:ln>
                    <a:extLst>
                      <a:ext uri="{53640926-AAD7-44D8-BBD7-CCE9431645EC}">
                        <a14:shadowObscured xmlns:a14="http://schemas.microsoft.com/office/drawing/2010/main"/>
                      </a:ext>
                    </a:extLst>
                  </pic:spPr>
                </pic:pic>
              </a:graphicData>
            </a:graphic>
          </wp:inline>
        </w:drawing>
      </w:r>
    </w:p>
    <w:p w14:paraId="2A16B444" w14:textId="5B44A57D" w:rsidR="004D72BE" w:rsidRDefault="004D72BE" w:rsidP="009C198C">
      <w:pPr>
        <w:ind w:left="0" w:firstLine="709"/>
        <w:rPr>
          <w:rFonts w:cstheme="minorHAnsi"/>
        </w:rPr>
      </w:pPr>
    </w:p>
    <w:p w14:paraId="5424FCFB" w14:textId="6EA01C59" w:rsidR="004D72BE" w:rsidRDefault="004D72BE" w:rsidP="009C198C">
      <w:pPr>
        <w:ind w:left="0" w:firstLine="0"/>
        <w:rPr>
          <w:rFonts w:cstheme="minorHAnsi"/>
        </w:rPr>
      </w:pPr>
    </w:p>
    <w:p w14:paraId="0F6C7B58" w14:textId="59F0EF99" w:rsidR="004D72BE" w:rsidRDefault="004D72BE" w:rsidP="00D458B5">
      <w:pPr>
        <w:ind w:left="0" w:firstLine="0"/>
        <w:jc w:val="both"/>
        <w:rPr>
          <w:rFonts w:cstheme="minorHAnsi"/>
        </w:rPr>
      </w:pPr>
      <w:r>
        <w:rPr>
          <w:rFonts w:cstheme="minorHAnsi"/>
        </w:rPr>
        <w:t xml:space="preserve">L’ADEME se réserve la possibilité d’examiner l’opportunité de se fonder sur toute autre base juridique en fonction des caractéristiques du projet présenté. </w:t>
      </w:r>
    </w:p>
    <w:p w14:paraId="102903B7" w14:textId="2616C716" w:rsidR="004D72BE" w:rsidRDefault="004D72BE" w:rsidP="00D458B5">
      <w:pPr>
        <w:ind w:left="0" w:firstLine="0"/>
        <w:jc w:val="both"/>
        <w:rPr>
          <w:rFonts w:cstheme="minorHAnsi"/>
        </w:rPr>
      </w:pPr>
    </w:p>
    <w:p w14:paraId="52E06824" w14:textId="4BC41D47" w:rsidR="004D72BE" w:rsidRPr="00A05B1C" w:rsidRDefault="004D72BE" w:rsidP="00D458B5">
      <w:pPr>
        <w:ind w:left="0" w:firstLine="0"/>
        <w:jc w:val="both"/>
        <w:rPr>
          <w:rFonts w:cstheme="minorHAnsi"/>
        </w:rPr>
      </w:pPr>
      <w:r>
        <w:rPr>
          <w:rFonts w:cstheme="minorHAnsi"/>
        </w:rPr>
        <w:t xml:space="preserve">Par ailleurs, pour les projets dépassant le seuil de notification, l’octroi de l’aide </w:t>
      </w:r>
      <w:r w:rsidR="00CD11E0">
        <w:rPr>
          <w:rFonts w:cstheme="minorHAnsi"/>
        </w:rPr>
        <w:t xml:space="preserve">fera l’objet d’une notification sur la base des Lignes directrices protection de l’environnement et de l’énergie et </w:t>
      </w:r>
      <w:r>
        <w:rPr>
          <w:rFonts w:cstheme="minorHAnsi"/>
        </w:rPr>
        <w:t>sera subordonné à une décision favorable de la Commission européenne</w:t>
      </w:r>
      <w:r w:rsidR="00CD11E0">
        <w:rPr>
          <w:rFonts w:cstheme="minorHAnsi"/>
        </w:rPr>
        <w:t>.</w:t>
      </w:r>
    </w:p>
    <w:sectPr w:rsidR="004D72BE" w:rsidRPr="00A05B1C" w:rsidSect="001F2163">
      <w:head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2861" w14:textId="77777777" w:rsidR="008124B3" w:rsidRDefault="008124B3" w:rsidP="00011508">
      <w:r>
        <w:separator/>
      </w:r>
    </w:p>
  </w:endnote>
  <w:endnote w:type="continuationSeparator" w:id="0">
    <w:p w14:paraId="1AC582D2" w14:textId="77777777" w:rsidR="008124B3" w:rsidRDefault="008124B3"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5E10" w14:textId="77777777" w:rsidR="008124B3" w:rsidRDefault="008124B3" w:rsidP="00011508">
      <w:r>
        <w:separator/>
      </w:r>
    </w:p>
  </w:footnote>
  <w:footnote w:type="continuationSeparator" w:id="0">
    <w:p w14:paraId="310E6521" w14:textId="77777777" w:rsidR="008124B3" w:rsidRDefault="008124B3" w:rsidP="00011508">
      <w:r>
        <w:continuationSeparator/>
      </w:r>
    </w:p>
  </w:footnote>
  <w:footnote w:id="1">
    <w:p w14:paraId="5F66EA52" w14:textId="77777777" w:rsidR="00DC5810" w:rsidRDefault="00DC5810" w:rsidP="00DC5810">
      <w:pPr>
        <w:pStyle w:val="Notedebasdepage"/>
      </w:pPr>
      <w:r>
        <w:rPr>
          <w:rStyle w:val="Appelnotedebasdep"/>
        </w:rPr>
        <w:footnoteRef/>
      </w:r>
      <w:r>
        <w:t xml:space="preserve"> </w:t>
      </w:r>
      <w:r w:rsidRPr="00F86049">
        <w:rPr>
          <w:sz w:val="18"/>
        </w:rPr>
        <w:t>Les niveaux EU-ETS de référence sont à retrouver pages 4, 5 et 6 (colonne de droite) de ce document : https://eur-lex.europa.eu/legal-content/FR/TXT/PDF/?uri=CELEX:32021R0447&amp;from=ES</w:t>
      </w:r>
    </w:p>
  </w:footnote>
  <w:footnote w:id="2">
    <w:p w14:paraId="5C31B8B9" w14:textId="77777777" w:rsidR="003F3002" w:rsidRDefault="003F3002" w:rsidP="003F3002">
      <w:pPr>
        <w:pStyle w:val="Notedebasdepage"/>
      </w:pPr>
      <w:r>
        <w:rPr>
          <w:rStyle w:val="Appelnotedebasdep"/>
        </w:rPr>
        <w:footnoteRef/>
      </w:r>
      <w:r>
        <w:t xml:space="preserve"> </w:t>
      </w:r>
      <w:r w:rsidRPr="00F86049">
        <w:rPr>
          <w:sz w:val="18"/>
        </w:rPr>
        <w:t xml:space="preserve">Les niveaux EU-ETS </w:t>
      </w:r>
      <w:r>
        <w:rPr>
          <w:sz w:val="18"/>
        </w:rPr>
        <w:t>des 10 % des sous-installations les plus performantes</w:t>
      </w:r>
      <w:r w:rsidRPr="00F86049">
        <w:rPr>
          <w:sz w:val="18"/>
        </w:rPr>
        <w:t xml:space="preserve"> </w:t>
      </w:r>
      <w:r>
        <w:rPr>
          <w:sz w:val="18"/>
        </w:rPr>
        <w:t xml:space="preserve">du système EU-ETS </w:t>
      </w:r>
      <w:r w:rsidRPr="00F86049">
        <w:rPr>
          <w:sz w:val="18"/>
        </w:rPr>
        <w:t xml:space="preserve">sont à retrouver pages 4, 5 et 6 (colonne de </w:t>
      </w:r>
      <w:r>
        <w:rPr>
          <w:sz w:val="18"/>
        </w:rPr>
        <w:t>gauche</w:t>
      </w:r>
      <w:r w:rsidRPr="00F86049">
        <w:rPr>
          <w:sz w:val="18"/>
        </w:rPr>
        <w:t xml:space="preserve">) </w:t>
      </w:r>
      <w:r>
        <w:rPr>
          <w:sz w:val="18"/>
        </w:rPr>
        <w:t>du lien ci-dessus.</w:t>
      </w:r>
    </w:p>
  </w:footnote>
  <w:footnote w:id="3">
    <w:p w14:paraId="0A38245C" w14:textId="1466C52F" w:rsidR="00DC5810" w:rsidRDefault="00DC5810" w:rsidP="00DC5810">
      <w:pPr>
        <w:pStyle w:val="Notedebasdepage"/>
      </w:pPr>
    </w:p>
  </w:footnote>
  <w:footnote w:id="4">
    <w:p w14:paraId="4B95A421" w14:textId="6C42E8A6" w:rsidR="008124B3" w:rsidRPr="00622956" w:rsidRDefault="008124B3" w:rsidP="003804BE">
      <w:pPr>
        <w:pStyle w:val="Notedebasdepage"/>
        <w:rPr>
          <w:sz w:val="16"/>
          <w:szCs w:val="16"/>
        </w:rPr>
      </w:pPr>
      <w:r w:rsidRPr="00622956">
        <w:rPr>
          <w:rStyle w:val="Appelnotedebasdep"/>
          <w:sz w:val="16"/>
          <w:szCs w:val="16"/>
        </w:rPr>
        <w:footnoteRef/>
      </w:r>
      <w:r w:rsidRPr="00622956">
        <w:rPr>
          <w:sz w:val="16"/>
          <w:szCs w:val="16"/>
        </w:rPr>
        <w:t xml:space="preserve"> </w:t>
      </w:r>
      <w:r>
        <w:rPr>
          <w:sz w:val="16"/>
          <w:szCs w:val="16"/>
        </w:rPr>
        <w:t xml:space="preserve">Tel que demandé dans le Volet </w:t>
      </w:r>
      <w:r w:rsidR="00DE2F1E">
        <w:rPr>
          <w:sz w:val="16"/>
          <w:szCs w:val="16"/>
        </w:rPr>
        <w:t>Technico-</w:t>
      </w:r>
      <w:r>
        <w:rPr>
          <w:sz w:val="16"/>
          <w:szCs w:val="16"/>
        </w:rPr>
        <w:t>Financier</w:t>
      </w:r>
      <w:r w:rsidRPr="00622956">
        <w:rPr>
          <w:rFonts w:ascii="Calibri" w:hAnsi="Calibri" w:cs="Calibri"/>
          <w:sz w:val="16"/>
          <w:szCs w:val="16"/>
        </w:rPr>
        <w:t> </w:t>
      </w:r>
    </w:p>
  </w:footnote>
  <w:footnote w:id="5">
    <w:p w14:paraId="2C36BC38" w14:textId="233A29DA" w:rsidR="008124B3" w:rsidRDefault="008124B3" w:rsidP="00B94F3A">
      <w:pPr>
        <w:pStyle w:val="Notedebasdepage"/>
      </w:pPr>
      <w:r>
        <w:rPr>
          <w:rStyle w:val="Appelnotedebasdep"/>
        </w:rPr>
        <w:footnoteRef/>
      </w:r>
      <w:r>
        <w:t xml:space="preserve"> </w:t>
      </w:r>
      <w:r>
        <w:rPr>
          <w:rFonts w:eastAsiaTheme="minorHAnsi" w:cstheme="minorBidi"/>
          <w:noProof/>
          <w:kern w:val="0"/>
          <w:sz w:val="16"/>
          <w:szCs w:val="16"/>
          <w:lang w:eastAsia="en-US"/>
        </w:rPr>
        <w:t>D</w:t>
      </w:r>
      <w:r w:rsidRPr="00825EBC">
        <w:rPr>
          <w:rFonts w:eastAsiaTheme="minorHAnsi" w:cstheme="minorBidi"/>
          <w:noProof/>
          <w:kern w:val="0"/>
          <w:sz w:val="16"/>
          <w:szCs w:val="16"/>
          <w:lang w:eastAsia="en-US"/>
        </w:rPr>
        <w:t>ans le cas d’une solution «</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clef en main</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 xml:space="preserve">», </w:t>
      </w:r>
      <w:r>
        <w:rPr>
          <w:rFonts w:eastAsiaTheme="minorHAnsi" w:cstheme="minorBidi"/>
          <w:noProof/>
          <w:kern w:val="0"/>
          <w:sz w:val="16"/>
          <w:szCs w:val="16"/>
          <w:lang w:eastAsia="en-US"/>
        </w:rPr>
        <w:t>sont à</w:t>
      </w:r>
      <w:r w:rsidRPr="00825EBC">
        <w:rPr>
          <w:rFonts w:eastAsiaTheme="minorHAnsi" w:cstheme="minorBidi"/>
          <w:noProof/>
          <w:kern w:val="0"/>
          <w:sz w:val="16"/>
          <w:szCs w:val="16"/>
          <w:lang w:eastAsia="en-US"/>
        </w:rPr>
        <w:t xml:space="preserve"> fournir les éléments relatifs aux principaux composants</w:t>
      </w:r>
      <w:r>
        <w:rPr>
          <w:rFonts w:eastAsiaTheme="minorHAnsi" w:cstheme="minorBidi"/>
          <w:noProof/>
          <w:kern w:val="0"/>
          <w:sz w:val="16"/>
          <w:szCs w:val="16"/>
          <w:lang w:eastAsia="en-US"/>
        </w:rPr>
        <w:t>.</w:t>
      </w:r>
    </w:p>
  </w:footnote>
  <w:footnote w:id="6">
    <w:p w14:paraId="544A9D24" w14:textId="3FCE9862" w:rsidR="008124B3" w:rsidRDefault="008124B3" w:rsidP="002D3E1E">
      <w:pPr>
        <w:pStyle w:val="Notedebasdepage"/>
      </w:pPr>
      <w:r>
        <w:rPr>
          <w:rStyle w:val="Appelnotedebasdep"/>
        </w:rPr>
        <w:footnoteRef/>
      </w:r>
      <w:r>
        <w:t xml:space="preserve"> </w:t>
      </w:r>
      <w:r>
        <w:rPr>
          <w:rFonts w:eastAsiaTheme="minorHAnsi" w:cstheme="minorBidi"/>
          <w:noProof/>
          <w:kern w:val="0"/>
          <w:sz w:val="16"/>
          <w:szCs w:val="16"/>
          <w:lang w:eastAsia="en-US"/>
        </w:rPr>
        <w:t>P</w:t>
      </w:r>
      <w:r w:rsidRPr="00825EBC">
        <w:rPr>
          <w:rFonts w:eastAsiaTheme="minorHAnsi" w:cstheme="minorBidi"/>
          <w:noProof/>
          <w:kern w:val="0"/>
          <w:sz w:val="16"/>
          <w:szCs w:val="16"/>
          <w:lang w:eastAsia="en-US"/>
        </w:rPr>
        <w:t>ropriété industrielle par ex</w:t>
      </w:r>
      <w:r w:rsidR="00DE2F1E">
        <w:rPr>
          <w:rFonts w:eastAsiaTheme="minorHAnsi" w:cstheme="minorBidi"/>
          <w:noProof/>
          <w:kern w:val="0"/>
          <w:sz w:val="16"/>
          <w:szCs w:val="16"/>
          <w:lang w:eastAsia="en-US"/>
        </w:rPr>
        <w:t>emple</w:t>
      </w:r>
    </w:p>
  </w:footnote>
  <w:footnote w:id="7">
    <w:p w14:paraId="193862E7" w14:textId="77777777" w:rsidR="008124B3" w:rsidRDefault="008124B3" w:rsidP="0008313B">
      <w:pPr>
        <w:pStyle w:val="Notedebasdepage"/>
      </w:pPr>
      <w:r>
        <w:rPr>
          <w:rStyle w:val="Appelnotedebasdep"/>
        </w:rPr>
        <w:footnoteRef/>
      </w:r>
      <w:r>
        <w:t xml:space="preserve"> </w:t>
      </w:r>
      <w:hyperlink r:id="rId1" w:history="1">
        <w:r w:rsidRPr="0001100F">
          <w:rPr>
            <w:rStyle w:val="Lienhypertexte"/>
            <w:sz w:val="16"/>
            <w:szCs w:val="16"/>
          </w:rPr>
          <w:t>https://www.ademe.fr/etude-couts-dinvestissement-dexploitation-associes-installations-biomasse-energie-secteurs-collectifs-industriels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475F" w14:textId="6D2FACC3" w:rsidR="00FB2601" w:rsidRDefault="00FB2601" w:rsidP="00FB2601">
    <w:pPr>
      <w:pStyle w:val="En-tte"/>
      <w:ind w:left="-709" w:firstLine="709"/>
    </w:pPr>
    <w:r>
      <w:rPr>
        <w:b/>
        <w:bCs/>
        <w:noProof/>
      </w:rPr>
      <w:drawing>
        <wp:anchor distT="0" distB="0" distL="114300" distR="114300" simplePos="0" relativeHeight="251660288" behindDoc="0" locked="0" layoutInCell="1" allowOverlap="1" wp14:anchorId="7C5CDC36" wp14:editId="618B3DA3">
          <wp:simplePos x="0" y="0"/>
          <wp:positionH relativeFrom="margin">
            <wp:align>center</wp:align>
          </wp:positionH>
          <wp:positionV relativeFrom="paragraph">
            <wp:posOffset>15240</wp:posOffset>
          </wp:positionV>
          <wp:extent cx="1149350" cy="108521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nce 2030.png"/>
                  <pic:cNvPicPr/>
                </pic:nvPicPr>
                <pic:blipFill>
                  <a:blip r:embed="rId1">
                    <a:extLst>
                      <a:ext uri="{28A0092B-C50C-407E-A947-70E740481C1C}">
                        <a14:useLocalDpi xmlns:a14="http://schemas.microsoft.com/office/drawing/2010/main" val="0"/>
                      </a:ext>
                    </a:extLst>
                  </a:blip>
                  <a:stretch>
                    <a:fillRect/>
                  </a:stretch>
                </pic:blipFill>
                <pic:spPr>
                  <a:xfrm>
                    <a:off x="0" y="0"/>
                    <a:ext cx="1149350" cy="1085215"/>
                  </a:xfrm>
                  <a:prstGeom prst="rect">
                    <a:avLst/>
                  </a:prstGeom>
                </pic:spPr>
              </pic:pic>
            </a:graphicData>
          </a:graphic>
        </wp:anchor>
      </w:drawing>
    </w:r>
    <w:r>
      <w:rPr>
        <w:noProof/>
      </w:rPr>
      <w:drawing>
        <wp:inline distT="0" distB="0" distL="0" distR="0" wp14:anchorId="59F372B7" wp14:editId="6B84C107">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r>
      <w:rPr>
        <w:i/>
        <w:noProof/>
      </w:rPr>
      <w:drawing>
        <wp:anchor distT="0" distB="0" distL="114300" distR="114300" simplePos="0" relativeHeight="251659264" behindDoc="0" locked="0" layoutInCell="1" allowOverlap="1" wp14:anchorId="711ACD44" wp14:editId="4378A11B">
          <wp:simplePos x="0" y="0"/>
          <wp:positionH relativeFrom="margin">
            <wp:align>right</wp:align>
          </wp:positionH>
          <wp:positionV relativeFrom="paragraph">
            <wp:posOffset>22225</wp:posOffset>
          </wp:positionV>
          <wp:extent cx="769620" cy="87757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9620" cy="877570"/>
                  </a:xfrm>
                  <a:prstGeom prst="rect">
                    <a:avLst/>
                  </a:prstGeom>
                </pic:spPr>
              </pic:pic>
            </a:graphicData>
          </a:graphic>
          <wp14:sizeRelH relativeFrom="margin">
            <wp14:pctWidth>0</wp14:pctWidth>
          </wp14:sizeRelH>
          <wp14:sizeRelV relativeFrom="margin">
            <wp14:pctHeight>0</wp14:pctHeight>
          </wp14:sizeRelV>
        </wp:anchor>
      </w:drawing>
    </w:r>
  </w:p>
  <w:p w14:paraId="46638888" w14:textId="53B7C10F" w:rsidR="008124B3" w:rsidRDefault="008124B3" w:rsidP="00331F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2694" w14:textId="21ACC36C" w:rsidR="008124B3" w:rsidRDefault="008124B3" w:rsidP="00331F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44462A2"/>
    <w:multiLevelType w:val="hybridMultilevel"/>
    <w:tmpl w:val="B08EC8A2"/>
    <w:lvl w:ilvl="0" w:tplc="A4AC0C92">
      <w:start w:val="1"/>
      <w:numFmt w:val="decimal"/>
      <w:lvlText w:val="%1."/>
      <w:lvlJc w:val="left"/>
      <w:pPr>
        <w:ind w:left="940" w:hanging="5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F805B7"/>
    <w:multiLevelType w:val="hybridMultilevel"/>
    <w:tmpl w:val="1C881662"/>
    <w:lvl w:ilvl="0" w:tplc="12A27E2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0003040C">
      <w:start w:val="1"/>
      <w:numFmt w:val="bullet"/>
      <w:lvlText w:val="o"/>
      <w:lvlJc w:val="left"/>
      <w:pPr>
        <w:tabs>
          <w:tab w:val="num" w:pos="1440"/>
        </w:tabs>
        <w:ind w:left="1440" w:hanging="360"/>
      </w:pPr>
      <w:rPr>
        <w:rFonts w:ascii="Courier New" w:hAnsi="Courier New" w:cs="Times New Roman"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cs="Times New Roman"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cs="Times New Roman"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37D4C"/>
    <w:multiLevelType w:val="hybridMultilevel"/>
    <w:tmpl w:val="608A2654"/>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AA56A0"/>
    <w:multiLevelType w:val="hybridMultilevel"/>
    <w:tmpl w:val="20A4B6C6"/>
    <w:lvl w:ilvl="0" w:tplc="1A4085A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962D92"/>
    <w:multiLevelType w:val="hybridMultilevel"/>
    <w:tmpl w:val="0EB81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6483D"/>
    <w:multiLevelType w:val="hybridMultilevel"/>
    <w:tmpl w:val="FB2C8C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3765C49"/>
    <w:multiLevelType w:val="hybridMultilevel"/>
    <w:tmpl w:val="C1D80280"/>
    <w:lvl w:ilvl="0" w:tplc="A4AC0C92">
      <w:start w:val="1"/>
      <w:numFmt w:val="decimal"/>
      <w:lvlText w:val="%1."/>
      <w:lvlJc w:val="left"/>
      <w:pPr>
        <w:ind w:left="940" w:hanging="5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B914C1"/>
    <w:multiLevelType w:val="hybridMultilevel"/>
    <w:tmpl w:val="E9E8EE94"/>
    <w:lvl w:ilvl="0" w:tplc="1A4085A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086A50"/>
    <w:multiLevelType w:val="hybridMultilevel"/>
    <w:tmpl w:val="AE2EABEA"/>
    <w:lvl w:ilvl="0" w:tplc="DC16DAC2">
      <w:numFmt w:val="bullet"/>
      <w:lvlText w:val="-"/>
      <w:lvlJc w:val="left"/>
      <w:pPr>
        <w:ind w:left="585" w:hanging="585"/>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7830835"/>
    <w:multiLevelType w:val="hybridMultilevel"/>
    <w:tmpl w:val="7BD8AFB0"/>
    <w:lvl w:ilvl="0" w:tplc="1A4085A8">
      <w:numFmt w:val="bullet"/>
      <w:lvlText w:val="•"/>
      <w:lvlJc w:val="left"/>
      <w:pPr>
        <w:ind w:left="940" w:hanging="580"/>
      </w:pPr>
      <w:rPr>
        <w:rFonts w:ascii="Marianne" w:eastAsia="Times New Roman" w:hAnsi="Marianne"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D025C9C"/>
    <w:multiLevelType w:val="hybridMultilevel"/>
    <w:tmpl w:val="436A8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6A48A3"/>
    <w:multiLevelType w:val="hybridMultilevel"/>
    <w:tmpl w:val="BE265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990A7F"/>
    <w:multiLevelType w:val="hybridMultilevel"/>
    <w:tmpl w:val="B134B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2F756B"/>
    <w:multiLevelType w:val="hybridMultilevel"/>
    <w:tmpl w:val="9A984C3C"/>
    <w:lvl w:ilvl="0" w:tplc="1A4085A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F203C6"/>
    <w:multiLevelType w:val="hybridMultilevel"/>
    <w:tmpl w:val="EA60211C"/>
    <w:lvl w:ilvl="0" w:tplc="DC16DAC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C759A3"/>
    <w:multiLevelType w:val="hybridMultilevel"/>
    <w:tmpl w:val="2D989E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6470FBE"/>
    <w:multiLevelType w:val="hybridMultilevel"/>
    <w:tmpl w:val="06AE8210"/>
    <w:lvl w:ilvl="0" w:tplc="409057F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533C37"/>
    <w:multiLevelType w:val="hybridMultilevel"/>
    <w:tmpl w:val="8FC27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1F2DCF"/>
    <w:multiLevelType w:val="hybridMultilevel"/>
    <w:tmpl w:val="23AA8A7C"/>
    <w:lvl w:ilvl="0" w:tplc="A4AC0C92">
      <w:start w:val="1"/>
      <w:numFmt w:val="decimal"/>
      <w:lvlText w:val="%1."/>
      <w:lvlJc w:val="left"/>
      <w:pPr>
        <w:ind w:left="940" w:hanging="5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F116F3"/>
    <w:multiLevelType w:val="hybridMultilevel"/>
    <w:tmpl w:val="3A68FFB6"/>
    <w:lvl w:ilvl="0" w:tplc="1A4085A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1C39B0"/>
    <w:multiLevelType w:val="hybridMultilevel"/>
    <w:tmpl w:val="5928C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973612"/>
    <w:multiLevelType w:val="hybridMultilevel"/>
    <w:tmpl w:val="2FA40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F00283"/>
    <w:multiLevelType w:val="hybridMultilevel"/>
    <w:tmpl w:val="068CAA1E"/>
    <w:lvl w:ilvl="0" w:tplc="1A4085A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A91EC8"/>
    <w:multiLevelType w:val="hybridMultilevel"/>
    <w:tmpl w:val="1BA4B6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9EB7EBE"/>
    <w:multiLevelType w:val="hybridMultilevel"/>
    <w:tmpl w:val="42040A9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4ABB2A61"/>
    <w:multiLevelType w:val="hybridMultilevel"/>
    <w:tmpl w:val="1E9CC7EE"/>
    <w:lvl w:ilvl="0" w:tplc="1A4085A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FE1AD8"/>
    <w:multiLevelType w:val="hybridMultilevel"/>
    <w:tmpl w:val="04E88D58"/>
    <w:lvl w:ilvl="0" w:tplc="1A4085A8">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554C4C"/>
    <w:multiLevelType w:val="hybridMultilevel"/>
    <w:tmpl w:val="9502F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9A395B"/>
    <w:multiLevelType w:val="multilevel"/>
    <w:tmpl w:val="CF325DFC"/>
    <w:lvl w:ilvl="0">
      <w:start w:val="1"/>
      <w:numFmt w:val="decimal"/>
      <w:pStyle w:val="Titre1"/>
      <w:lvlText w:val="%1"/>
      <w:lvlJc w:val="left"/>
      <w:pPr>
        <w:ind w:left="9363" w:hanging="432"/>
      </w:pPr>
    </w:lvl>
    <w:lvl w:ilvl="1">
      <w:start w:val="1"/>
      <w:numFmt w:val="decimal"/>
      <w:pStyle w:val="Titre2"/>
      <w:lvlText w:val="%1.%2"/>
      <w:lvlJc w:val="left"/>
      <w:pPr>
        <w:ind w:left="860"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15:restartNumberingAfterBreak="0">
    <w:nsid w:val="5B644D86"/>
    <w:multiLevelType w:val="hybridMultilevel"/>
    <w:tmpl w:val="B9EAF66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2D1E7D"/>
    <w:multiLevelType w:val="hybridMultilevel"/>
    <w:tmpl w:val="EABA66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38535E"/>
    <w:multiLevelType w:val="hybridMultilevel"/>
    <w:tmpl w:val="1F38FA16"/>
    <w:lvl w:ilvl="0" w:tplc="1A4085A8">
      <w:numFmt w:val="bullet"/>
      <w:lvlText w:val="•"/>
      <w:lvlJc w:val="left"/>
      <w:pPr>
        <w:ind w:left="770" w:hanging="360"/>
      </w:pPr>
      <w:rPr>
        <w:rFonts w:ascii="Marianne" w:eastAsia="Times New Roman" w:hAnsi="Marianne" w:cstheme="minorHAns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7" w15:restartNumberingAfterBreak="0">
    <w:nsid w:val="68AD6F77"/>
    <w:multiLevelType w:val="hybridMultilevel"/>
    <w:tmpl w:val="C84465BC"/>
    <w:lvl w:ilvl="0" w:tplc="BFF81C80">
      <w:numFmt w:val="bullet"/>
      <w:lvlText w:val="-"/>
      <w:lvlJc w:val="left"/>
      <w:pPr>
        <w:ind w:left="720" w:hanging="360"/>
      </w:pPr>
      <w:rPr>
        <w:rFonts w:ascii="Marianne" w:eastAsia="Times New Roman"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9802831"/>
    <w:multiLevelType w:val="hybridMultilevel"/>
    <w:tmpl w:val="15B8B86C"/>
    <w:lvl w:ilvl="0" w:tplc="1A4085A8">
      <w:numFmt w:val="bullet"/>
      <w:lvlText w:val="•"/>
      <w:lvlJc w:val="left"/>
      <w:pPr>
        <w:ind w:left="720" w:hanging="360"/>
      </w:pPr>
      <w:rPr>
        <w:rFonts w:ascii="Marianne" w:eastAsia="Times New Roman" w:hAnsi="Marianne"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A44E94"/>
    <w:multiLevelType w:val="hybridMultilevel"/>
    <w:tmpl w:val="A1385EB8"/>
    <w:lvl w:ilvl="0" w:tplc="DC16DAC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5A7E20"/>
    <w:multiLevelType w:val="hybridMultilevel"/>
    <w:tmpl w:val="3B663D5E"/>
    <w:lvl w:ilvl="0" w:tplc="8A8CB24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E82288"/>
    <w:multiLevelType w:val="hybridMultilevel"/>
    <w:tmpl w:val="8536E7F4"/>
    <w:lvl w:ilvl="0" w:tplc="DC16DAC2">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12565862">
    <w:abstractNumId w:val="33"/>
  </w:num>
  <w:num w:numId="2" w16cid:durableId="949554927">
    <w:abstractNumId w:val="15"/>
  </w:num>
  <w:num w:numId="3" w16cid:durableId="1333412041">
    <w:abstractNumId w:val="3"/>
  </w:num>
  <w:num w:numId="4" w16cid:durableId="1102216112">
    <w:abstractNumId w:val="9"/>
  </w:num>
  <w:num w:numId="5" w16cid:durableId="1968001779">
    <w:abstractNumId w:val="38"/>
  </w:num>
  <w:num w:numId="6" w16cid:durableId="1051659054">
    <w:abstractNumId w:val="44"/>
  </w:num>
  <w:num w:numId="7" w16cid:durableId="433403271">
    <w:abstractNumId w:val="7"/>
  </w:num>
  <w:num w:numId="8" w16cid:durableId="573317076">
    <w:abstractNumId w:val="4"/>
  </w:num>
  <w:num w:numId="9" w16cid:durableId="1163470776">
    <w:abstractNumId w:val="12"/>
  </w:num>
  <w:num w:numId="10" w16cid:durableId="255985869">
    <w:abstractNumId w:val="21"/>
  </w:num>
  <w:num w:numId="11" w16cid:durableId="714546750">
    <w:abstractNumId w:val="35"/>
  </w:num>
  <w:num w:numId="12" w16cid:durableId="1487476147">
    <w:abstractNumId w:val="28"/>
  </w:num>
  <w:num w:numId="13" w16cid:durableId="1566603969">
    <w:abstractNumId w:val="29"/>
  </w:num>
  <w:num w:numId="14" w16cid:durableId="953680760">
    <w:abstractNumId w:val="32"/>
  </w:num>
  <w:num w:numId="15" w16cid:durableId="462819140">
    <w:abstractNumId w:val="20"/>
  </w:num>
  <w:num w:numId="16" w16cid:durableId="1965040917">
    <w:abstractNumId w:val="22"/>
  </w:num>
  <w:num w:numId="17" w16cid:durableId="1086993875">
    <w:abstractNumId w:val="26"/>
  </w:num>
  <w:num w:numId="18" w16cid:durableId="1773931533">
    <w:abstractNumId w:val="37"/>
  </w:num>
  <w:num w:numId="19" w16cid:durableId="2034964086">
    <w:abstractNumId w:val="34"/>
  </w:num>
  <w:num w:numId="20" w16cid:durableId="522134243">
    <w:abstractNumId w:val="16"/>
  </w:num>
  <w:num w:numId="21" w16cid:durableId="1149324555">
    <w:abstractNumId w:val="25"/>
  </w:num>
  <w:num w:numId="22" w16cid:durableId="57368206">
    <w:abstractNumId w:val="41"/>
  </w:num>
  <w:num w:numId="23" w16cid:durableId="1962808858">
    <w:abstractNumId w:val="14"/>
  </w:num>
  <w:num w:numId="24" w16cid:durableId="1627851695">
    <w:abstractNumId w:val="40"/>
  </w:num>
  <w:num w:numId="25" w16cid:durableId="39716273">
    <w:abstractNumId w:val="33"/>
  </w:num>
  <w:num w:numId="26" w16cid:durableId="1952324250">
    <w:abstractNumId w:val="43"/>
  </w:num>
  <w:num w:numId="27" w16cid:durableId="1395158779">
    <w:abstractNumId w:val="2"/>
  </w:num>
  <w:num w:numId="28" w16cid:durableId="1219167412">
    <w:abstractNumId w:val="6"/>
  </w:num>
  <w:num w:numId="29" w16cid:durableId="937567894">
    <w:abstractNumId w:val="13"/>
  </w:num>
  <w:num w:numId="30" w16cid:durableId="408772174">
    <w:abstractNumId w:val="10"/>
  </w:num>
  <w:num w:numId="31" w16cid:durableId="1883901126">
    <w:abstractNumId w:val="23"/>
  </w:num>
  <w:num w:numId="32" w16cid:durableId="770202793">
    <w:abstractNumId w:val="8"/>
  </w:num>
  <w:num w:numId="33" w16cid:durableId="356661374">
    <w:abstractNumId w:val="39"/>
  </w:num>
  <w:num w:numId="34" w16cid:durableId="1457601367">
    <w:abstractNumId w:val="18"/>
  </w:num>
  <w:num w:numId="35" w16cid:durableId="138547085">
    <w:abstractNumId w:val="30"/>
  </w:num>
  <w:num w:numId="36" w16cid:durableId="163478790">
    <w:abstractNumId w:val="11"/>
  </w:num>
  <w:num w:numId="37" w16cid:durableId="1147674034">
    <w:abstractNumId w:val="36"/>
  </w:num>
  <w:num w:numId="38" w16cid:durableId="1018656740">
    <w:abstractNumId w:val="24"/>
  </w:num>
  <w:num w:numId="39" w16cid:durableId="444083181">
    <w:abstractNumId w:val="31"/>
  </w:num>
  <w:num w:numId="40" w16cid:durableId="1408770555">
    <w:abstractNumId w:val="27"/>
  </w:num>
  <w:num w:numId="41" w16cid:durableId="1945114611">
    <w:abstractNumId w:val="5"/>
  </w:num>
  <w:num w:numId="42" w16cid:durableId="903297153">
    <w:abstractNumId w:val="17"/>
  </w:num>
  <w:num w:numId="43" w16cid:durableId="1707872087">
    <w:abstractNumId w:val="33"/>
  </w:num>
  <w:num w:numId="44" w16cid:durableId="138810263">
    <w:abstractNumId w:val="19"/>
  </w:num>
  <w:num w:numId="45" w16cid:durableId="355620502">
    <w:abstractNumId w:val="42"/>
  </w:num>
  <w:num w:numId="46" w16cid:durableId="108581021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6207"/>
    <w:rsid w:val="0001100F"/>
    <w:rsid w:val="00011457"/>
    <w:rsid w:val="00011508"/>
    <w:rsid w:val="0001330B"/>
    <w:rsid w:val="00017F29"/>
    <w:rsid w:val="00023389"/>
    <w:rsid w:val="00027529"/>
    <w:rsid w:val="00035C1B"/>
    <w:rsid w:val="000422A1"/>
    <w:rsid w:val="00053B6A"/>
    <w:rsid w:val="00056345"/>
    <w:rsid w:val="00060EE3"/>
    <w:rsid w:val="00061BEF"/>
    <w:rsid w:val="00064FED"/>
    <w:rsid w:val="000776C4"/>
    <w:rsid w:val="00081CCE"/>
    <w:rsid w:val="0008313B"/>
    <w:rsid w:val="00085EB6"/>
    <w:rsid w:val="00086312"/>
    <w:rsid w:val="000864F3"/>
    <w:rsid w:val="000A2835"/>
    <w:rsid w:val="000A68FD"/>
    <w:rsid w:val="000A783E"/>
    <w:rsid w:val="000A7EE7"/>
    <w:rsid w:val="000B232F"/>
    <w:rsid w:val="000B29E0"/>
    <w:rsid w:val="000B2DB7"/>
    <w:rsid w:val="000B7144"/>
    <w:rsid w:val="000B79D8"/>
    <w:rsid w:val="000C36CD"/>
    <w:rsid w:val="000C7316"/>
    <w:rsid w:val="000C766F"/>
    <w:rsid w:val="000D7573"/>
    <w:rsid w:val="000E478A"/>
    <w:rsid w:val="000E775B"/>
    <w:rsid w:val="000E7D37"/>
    <w:rsid w:val="000F14FC"/>
    <w:rsid w:val="000F3B73"/>
    <w:rsid w:val="0010073C"/>
    <w:rsid w:val="00100948"/>
    <w:rsid w:val="00100EFA"/>
    <w:rsid w:val="00110CA9"/>
    <w:rsid w:val="00123989"/>
    <w:rsid w:val="00125C59"/>
    <w:rsid w:val="001340CF"/>
    <w:rsid w:val="00134637"/>
    <w:rsid w:val="0013488E"/>
    <w:rsid w:val="00135457"/>
    <w:rsid w:val="00136876"/>
    <w:rsid w:val="001369F9"/>
    <w:rsid w:val="001415E8"/>
    <w:rsid w:val="00141B84"/>
    <w:rsid w:val="001458C3"/>
    <w:rsid w:val="0016060F"/>
    <w:rsid w:val="00167AFE"/>
    <w:rsid w:val="00167F87"/>
    <w:rsid w:val="00171044"/>
    <w:rsid w:val="00173543"/>
    <w:rsid w:val="001772AB"/>
    <w:rsid w:val="00184F44"/>
    <w:rsid w:val="00195089"/>
    <w:rsid w:val="001A3B57"/>
    <w:rsid w:val="001A74B0"/>
    <w:rsid w:val="001B01EB"/>
    <w:rsid w:val="001B5CDB"/>
    <w:rsid w:val="001D0B1C"/>
    <w:rsid w:val="001D2187"/>
    <w:rsid w:val="001D7D50"/>
    <w:rsid w:val="001F15B9"/>
    <w:rsid w:val="001F2163"/>
    <w:rsid w:val="001F2D09"/>
    <w:rsid w:val="001F2F9D"/>
    <w:rsid w:val="001F3BB0"/>
    <w:rsid w:val="00200E4B"/>
    <w:rsid w:val="00201AE9"/>
    <w:rsid w:val="002043A9"/>
    <w:rsid w:val="00216623"/>
    <w:rsid w:val="002210A7"/>
    <w:rsid w:val="0023387C"/>
    <w:rsid w:val="00233DFD"/>
    <w:rsid w:val="0023407B"/>
    <w:rsid w:val="00234B4C"/>
    <w:rsid w:val="00237303"/>
    <w:rsid w:val="002537BF"/>
    <w:rsid w:val="00263119"/>
    <w:rsid w:val="00265D50"/>
    <w:rsid w:val="002705D5"/>
    <w:rsid w:val="00270645"/>
    <w:rsid w:val="00271F71"/>
    <w:rsid w:val="002866C7"/>
    <w:rsid w:val="00293E02"/>
    <w:rsid w:val="0029636E"/>
    <w:rsid w:val="002A2F6A"/>
    <w:rsid w:val="002A3D15"/>
    <w:rsid w:val="002A7F40"/>
    <w:rsid w:val="002B5035"/>
    <w:rsid w:val="002C17A3"/>
    <w:rsid w:val="002C245D"/>
    <w:rsid w:val="002C3796"/>
    <w:rsid w:val="002C411B"/>
    <w:rsid w:val="002D108B"/>
    <w:rsid w:val="002D261B"/>
    <w:rsid w:val="002D2703"/>
    <w:rsid w:val="002D3E1E"/>
    <w:rsid w:val="002D4357"/>
    <w:rsid w:val="002D4E20"/>
    <w:rsid w:val="002D56BA"/>
    <w:rsid w:val="002E1988"/>
    <w:rsid w:val="002E2579"/>
    <w:rsid w:val="002E540B"/>
    <w:rsid w:val="002E5B46"/>
    <w:rsid w:val="002E64F7"/>
    <w:rsid w:val="002F25BC"/>
    <w:rsid w:val="002F3AD4"/>
    <w:rsid w:val="002F5AFD"/>
    <w:rsid w:val="003034B5"/>
    <w:rsid w:val="00304CF4"/>
    <w:rsid w:val="003052AC"/>
    <w:rsid w:val="003054D2"/>
    <w:rsid w:val="003162AE"/>
    <w:rsid w:val="0031655D"/>
    <w:rsid w:val="003213AE"/>
    <w:rsid w:val="0032772A"/>
    <w:rsid w:val="00327869"/>
    <w:rsid w:val="00331417"/>
    <w:rsid w:val="00331F07"/>
    <w:rsid w:val="003373BE"/>
    <w:rsid w:val="003435CE"/>
    <w:rsid w:val="003508F7"/>
    <w:rsid w:val="00353A3D"/>
    <w:rsid w:val="0036563D"/>
    <w:rsid w:val="00371BBA"/>
    <w:rsid w:val="00373032"/>
    <w:rsid w:val="003749BE"/>
    <w:rsid w:val="00376C4F"/>
    <w:rsid w:val="003804BE"/>
    <w:rsid w:val="00391407"/>
    <w:rsid w:val="00392A61"/>
    <w:rsid w:val="00392C97"/>
    <w:rsid w:val="00396314"/>
    <w:rsid w:val="003A67B3"/>
    <w:rsid w:val="003B3667"/>
    <w:rsid w:val="003C18ED"/>
    <w:rsid w:val="003C2394"/>
    <w:rsid w:val="003D3C2B"/>
    <w:rsid w:val="003E6324"/>
    <w:rsid w:val="003E6EE4"/>
    <w:rsid w:val="003E6FAF"/>
    <w:rsid w:val="003F2E6F"/>
    <w:rsid w:val="003F3002"/>
    <w:rsid w:val="003F7329"/>
    <w:rsid w:val="00404917"/>
    <w:rsid w:val="00426157"/>
    <w:rsid w:val="00432B5A"/>
    <w:rsid w:val="00432EEF"/>
    <w:rsid w:val="00447106"/>
    <w:rsid w:val="00460188"/>
    <w:rsid w:val="0046021B"/>
    <w:rsid w:val="00463FDB"/>
    <w:rsid w:val="00465AC3"/>
    <w:rsid w:val="00466A21"/>
    <w:rsid w:val="00467646"/>
    <w:rsid w:val="00475AE4"/>
    <w:rsid w:val="004816EF"/>
    <w:rsid w:val="00485DB2"/>
    <w:rsid w:val="00486999"/>
    <w:rsid w:val="0049350C"/>
    <w:rsid w:val="00495859"/>
    <w:rsid w:val="00496DC0"/>
    <w:rsid w:val="004A0DE8"/>
    <w:rsid w:val="004A2105"/>
    <w:rsid w:val="004A6CBB"/>
    <w:rsid w:val="004B59AD"/>
    <w:rsid w:val="004D2E07"/>
    <w:rsid w:val="004D6DA6"/>
    <w:rsid w:val="004D72BE"/>
    <w:rsid w:val="004E03C5"/>
    <w:rsid w:val="004E0551"/>
    <w:rsid w:val="004E5F74"/>
    <w:rsid w:val="004F13A2"/>
    <w:rsid w:val="004F3AB5"/>
    <w:rsid w:val="004F53DA"/>
    <w:rsid w:val="00502292"/>
    <w:rsid w:val="005024E4"/>
    <w:rsid w:val="00505CBE"/>
    <w:rsid w:val="00513DC2"/>
    <w:rsid w:val="005168AA"/>
    <w:rsid w:val="005169D3"/>
    <w:rsid w:val="0051700E"/>
    <w:rsid w:val="00537900"/>
    <w:rsid w:val="005520AA"/>
    <w:rsid w:val="00561289"/>
    <w:rsid w:val="005641E9"/>
    <w:rsid w:val="00571F59"/>
    <w:rsid w:val="00572FAC"/>
    <w:rsid w:val="00573D9A"/>
    <w:rsid w:val="00580E8D"/>
    <w:rsid w:val="0058292E"/>
    <w:rsid w:val="005A0424"/>
    <w:rsid w:val="005A1AB2"/>
    <w:rsid w:val="005A3052"/>
    <w:rsid w:val="005A4418"/>
    <w:rsid w:val="005A7578"/>
    <w:rsid w:val="005B2129"/>
    <w:rsid w:val="005B75F8"/>
    <w:rsid w:val="005C1154"/>
    <w:rsid w:val="005C15D7"/>
    <w:rsid w:val="005C22B4"/>
    <w:rsid w:val="005C2471"/>
    <w:rsid w:val="005E0076"/>
    <w:rsid w:val="005E07D1"/>
    <w:rsid w:val="005E0BEF"/>
    <w:rsid w:val="005E288E"/>
    <w:rsid w:val="005F4B30"/>
    <w:rsid w:val="005F708C"/>
    <w:rsid w:val="005F7A9E"/>
    <w:rsid w:val="00604D39"/>
    <w:rsid w:val="006060CA"/>
    <w:rsid w:val="0061481A"/>
    <w:rsid w:val="00620B5F"/>
    <w:rsid w:val="00620B91"/>
    <w:rsid w:val="00621808"/>
    <w:rsid w:val="006252B8"/>
    <w:rsid w:val="00625E94"/>
    <w:rsid w:val="0063591A"/>
    <w:rsid w:val="00636453"/>
    <w:rsid w:val="0063704C"/>
    <w:rsid w:val="00637442"/>
    <w:rsid w:val="00637508"/>
    <w:rsid w:val="00637CC8"/>
    <w:rsid w:val="00656ED6"/>
    <w:rsid w:val="00657BBE"/>
    <w:rsid w:val="00671BD7"/>
    <w:rsid w:val="00675300"/>
    <w:rsid w:val="0067747F"/>
    <w:rsid w:val="00680C24"/>
    <w:rsid w:val="006A212D"/>
    <w:rsid w:val="006A7A81"/>
    <w:rsid w:val="006B24DC"/>
    <w:rsid w:val="006B6346"/>
    <w:rsid w:val="006B6AD8"/>
    <w:rsid w:val="006B70E4"/>
    <w:rsid w:val="006C1948"/>
    <w:rsid w:val="006C5E46"/>
    <w:rsid w:val="006E44FF"/>
    <w:rsid w:val="006E59AF"/>
    <w:rsid w:val="006E6C19"/>
    <w:rsid w:val="006F07CA"/>
    <w:rsid w:val="0070176D"/>
    <w:rsid w:val="00704EE2"/>
    <w:rsid w:val="007070A0"/>
    <w:rsid w:val="00707733"/>
    <w:rsid w:val="00707D20"/>
    <w:rsid w:val="00710791"/>
    <w:rsid w:val="00712641"/>
    <w:rsid w:val="00715E38"/>
    <w:rsid w:val="007174BB"/>
    <w:rsid w:val="00722CE0"/>
    <w:rsid w:val="00732D9E"/>
    <w:rsid w:val="00737777"/>
    <w:rsid w:val="00740D16"/>
    <w:rsid w:val="007412FF"/>
    <w:rsid w:val="00741897"/>
    <w:rsid w:val="007464B7"/>
    <w:rsid w:val="007533C4"/>
    <w:rsid w:val="007569B4"/>
    <w:rsid w:val="007771A0"/>
    <w:rsid w:val="0077724E"/>
    <w:rsid w:val="00780164"/>
    <w:rsid w:val="00794266"/>
    <w:rsid w:val="00795D8F"/>
    <w:rsid w:val="00797F23"/>
    <w:rsid w:val="007A4F90"/>
    <w:rsid w:val="007A68BC"/>
    <w:rsid w:val="007A69A7"/>
    <w:rsid w:val="007B410A"/>
    <w:rsid w:val="007B5DC2"/>
    <w:rsid w:val="007C1F30"/>
    <w:rsid w:val="007D0F3D"/>
    <w:rsid w:val="007D697F"/>
    <w:rsid w:val="007E78E9"/>
    <w:rsid w:val="007F034F"/>
    <w:rsid w:val="007F61E2"/>
    <w:rsid w:val="00800F29"/>
    <w:rsid w:val="00802663"/>
    <w:rsid w:val="00803697"/>
    <w:rsid w:val="008060DF"/>
    <w:rsid w:val="00811A3C"/>
    <w:rsid w:val="008124B3"/>
    <w:rsid w:val="00815812"/>
    <w:rsid w:val="00825EBC"/>
    <w:rsid w:val="00833998"/>
    <w:rsid w:val="008365DA"/>
    <w:rsid w:val="008370BD"/>
    <w:rsid w:val="00837AA7"/>
    <w:rsid w:val="0084163F"/>
    <w:rsid w:val="00841AA1"/>
    <w:rsid w:val="00842F6A"/>
    <w:rsid w:val="00851EAD"/>
    <w:rsid w:val="008544DA"/>
    <w:rsid w:val="0085589F"/>
    <w:rsid w:val="00856874"/>
    <w:rsid w:val="008646BF"/>
    <w:rsid w:val="008679EE"/>
    <w:rsid w:val="008732AC"/>
    <w:rsid w:val="00874652"/>
    <w:rsid w:val="008748FC"/>
    <w:rsid w:val="008837AC"/>
    <w:rsid w:val="00891736"/>
    <w:rsid w:val="00893649"/>
    <w:rsid w:val="008952ED"/>
    <w:rsid w:val="0089716D"/>
    <w:rsid w:val="008B2F24"/>
    <w:rsid w:val="008C3E2A"/>
    <w:rsid w:val="008C5EBF"/>
    <w:rsid w:val="008C5ED4"/>
    <w:rsid w:val="008C6EB1"/>
    <w:rsid w:val="008D6772"/>
    <w:rsid w:val="008D6B41"/>
    <w:rsid w:val="008E184A"/>
    <w:rsid w:val="008E25B7"/>
    <w:rsid w:val="008E4197"/>
    <w:rsid w:val="008E5DD8"/>
    <w:rsid w:val="008F0D1C"/>
    <w:rsid w:val="008F1B1F"/>
    <w:rsid w:val="00900D8A"/>
    <w:rsid w:val="00910B5D"/>
    <w:rsid w:val="00916D43"/>
    <w:rsid w:val="009174DA"/>
    <w:rsid w:val="00920DA5"/>
    <w:rsid w:val="009334A8"/>
    <w:rsid w:val="00945E42"/>
    <w:rsid w:val="0094781A"/>
    <w:rsid w:val="00965A25"/>
    <w:rsid w:val="00985954"/>
    <w:rsid w:val="00986DF7"/>
    <w:rsid w:val="00990B3F"/>
    <w:rsid w:val="00997CBD"/>
    <w:rsid w:val="009A0B75"/>
    <w:rsid w:val="009A273B"/>
    <w:rsid w:val="009A2924"/>
    <w:rsid w:val="009A3870"/>
    <w:rsid w:val="009A764A"/>
    <w:rsid w:val="009B0D01"/>
    <w:rsid w:val="009B104F"/>
    <w:rsid w:val="009B14D1"/>
    <w:rsid w:val="009B2952"/>
    <w:rsid w:val="009B6A7B"/>
    <w:rsid w:val="009C198C"/>
    <w:rsid w:val="009C4016"/>
    <w:rsid w:val="009C43CE"/>
    <w:rsid w:val="009E26A7"/>
    <w:rsid w:val="009E4028"/>
    <w:rsid w:val="009E55AB"/>
    <w:rsid w:val="009E7F99"/>
    <w:rsid w:val="009F2A3D"/>
    <w:rsid w:val="009F3AB7"/>
    <w:rsid w:val="00A03626"/>
    <w:rsid w:val="00A05B1C"/>
    <w:rsid w:val="00A121B4"/>
    <w:rsid w:val="00A129D4"/>
    <w:rsid w:val="00A15AAF"/>
    <w:rsid w:val="00A1616C"/>
    <w:rsid w:val="00A41757"/>
    <w:rsid w:val="00A42956"/>
    <w:rsid w:val="00A42FB7"/>
    <w:rsid w:val="00A44D4E"/>
    <w:rsid w:val="00A47A4D"/>
    <w:rsid w:val="00A7522B"/>
    <w:rsid w:val="00A818E6"/>
    <w:rsid w:val="00A86629"/>
    <w:rsid w:val="00A8743D"/>
    <w:rsid w:val="00A90AC4"/>
    <w:rsid w:val="00A955A9"/>
    <w:rsid w:val="00A96281"/>
    <w:rsid w:val="00AA4E78"/>
    <w:rsid w:val="00AB638D"/>
    <w:rsid w:val="00AB76B5"/>
    <w:rsid w:val="00AC3CAE"/>
    <w:rsid w:val="00AD51BD"/>
    <w:rsid w:val="00AD5877"/>
    <w:rsid w:val="00AD68E2"/>
    <w:rsid w:val="00AE0E8F"/>
    <w:rsid w:val="00AE1834"/>
    <w:rsid w:val="00AE7C72"/>
    <w:rsid w:val="00AF779C"/>
    <w:rsid w:val="00B0176B"/>
    <w:rsid w:val="00B027A1"/>
    <w:rsid w:val="00B11557"/>
    <w:rsid w:val="00B13453"/>
    <w:rsid w:val="00B139E7"/>
    <w:rsid w:val="00B14D5B"/>
    <w:rsid w:val="00B22967"/>
    <w:rsid w:val="00B30895"/>
    <w:rsid w:val="00B37A8E"/>
    <w:rsid w:val="00B441D0"/>
    <w:rsid w:val="00B4453A"/>
    <w:rsid w:val="00B479BD"/>
    <w:rsid w:val="00B51C61"/>
    <w:rsid w:val="00B527BE"/>
    <w:rsid w:val="00B5578F"/>
    <w:rsid w:val="00B61890"/>
    <w:rsid w:val="00B710BB"/>
    <w:rsid w:val="00B85123"/>
    <w:rsid w:val="00B94F3A"/>
    <w:rsid w:val="00BA2004"/>
    <w:rsid w:val="00BA73AE"/>
    <w:rsid w:val="00BB7061"/>
    <w:rsid w:val="00BC2D29"/>
    <w:rsid w:val="00BC750E"/>
    <w:rsid w:val="00BD063F"/>
    <w:rsid w:val="00BE4794"/>
    <w:rsid w:val="00BE55B1"/>
    <w:rsid w:val="00BF27BF"/>
    <w:rsid w:val="00C01037"/>
    <w:rsid w:val="00C012EB"/>
    <w:rsid w:val="00C01B6F"/>
    <w:rsid w:val="00C056DA"/>
    <w:rsid w:val="00C06695"/>
    <w:rsid w:val="00C10334"/>
    <w:rsid w:val="00C115FD"/>
    <w:rsid w:val="00C11F20"/>
    <w:rsid w:val="00C24AE7"/>
    <w:rsid w:val="00C32EF4"/>
    <w:rsid w:val="00C355A3"/>
    <w:rsid w:val="00C37753"/>
    <w:rsid w:val="00C403EB"/>
    <w:rsid w:val="00C50990"/>
    <w:rsid w:val="00C529D3"/>
    <w:rsid w:val="00C52EEB"/>
    <w:rsid w:val="00C64DBE"/>
    <w:rsid w:val="00C67A83"/>
    <w:rsid w:val="00C70454"/>
    <w:rsid w:val="00C71DAE"/>
    <w:rsid w:val="00C83EC4"/>
    <w:rsid w:val="00C8782B"/>
    <w:rsid w:val="00CB07C4"/>
    <w:rsid w:val="00CB336C"/>
    <w:rsid w:val="00CC124D"/>
    <w:rsid w:val="00CC65FA"/>
    <w:rsid w:val="00CD11E0"/>
    <w:rsid w:val="00CD4D18"/>
    <w:rsid w:val="00CE0507"/>
    <w:rsid w:val="00CE2C75"/>
    <w:rsid w:val="00CF032A"/>
    <w:rsid w:val="00CF2C79"/>
    <w:rsid w:val="00CF31FC"/>
    <w:rsid w:val="00CF5389"/>
    <w:rsid w:val="00CF6C47"/>
    <w:rsid w:val="00D00EDE"/>
    <w:rsid w:val="00D01337"/>
    <w:rsid w:val="00D024DB"/>
    <w:rsid w:val="00D02516"/>
    <w:rsid w:val="00D054D3"/>
    <w:rsid w:val="00D0727D"/>
    <w:rsid w:val="00D12AF3"/>
    <w:rsid w:val="00D13F65"/>
    <w:rsid w:val="00D17FC8"/>
    <w:rsid w:val="00D24204"/>
    <w:rsid w:val="00D258DD"/>
    <w:rsid w:val="00D36945"/>
    <w:rsid w:val="00D36CAB"/>
    <w:rsid w:val="00D458B5"/>
    <w:rsid w:val="00D55B8F"/>
    <w:rsid w:val="00D57A31"/>
    <w:rsid w:val="00D65028"/>
    <w:rsid w:val="00D65AB9"/>
    <w:rsid w:val="00D676B5"/>
    <w:rsid w:val="00D76393"/>
    <w:rsid w:val="00D80424"/>
    <w:rsid w:val="00D814B3"/>
    <w:rsid w:val="00D86169"/>
    <w:rsid w:val="00D8711F"/>
    <w:rsid w:val="00D95E59"/>
    <w:rsid w:val="00D97677"/>
    <w:rsid w:val="00D97A6D"/>
    <w:rsid w:val="00DB25C4"/>
    <w:rsid w:val="00DB7BA8"/>
    <w:rsid w:val="00DC1AE8"/>
    <w:rsid w:val="00DC3B1A"/>
    <w:rsid w:val="00DC5810"/>
    <w:rsid w:val="00DC5C2A"/>
    <w:rsid w:val="00DD3ABE"/>
    <w:rsid w:val="00DD4261"/>
    <w:rsid w:val="00DD5EC8"/>
    <w:rsid w:val="00DE2F1E"/>
    <w:rsid w:val="00E0514B"/>
    <w:rsid w:val="00E16AB0"/>
    <w:rsid w:val="00E23C81"/>
    <w:rsid w:val="00E40CBB"/>
    <w:rsid w:val="00E426B2"/>
    <w:rsid w:val="00E4452A"/>
    <w:rsid w:val="00E638B7"/>
    <w:rsid w:val="00E65349"/>
    <w:rsid w:val="00E676CA"/>
    <w:rsid w:val="00E71E9B"/>
    <w:rsid w:val="00E74B6E"/>
    <w:rsid w:val="00E84000"/>
    <w:rsid w:val="00E90BA6"/>
    <w:rsid w:val="00E93443"/>
    <w:rsid w:val="00E93B28"/>
    <w:rsid w:val="00EA278B"/>
    <w:rsid w:val="00EA297B"/>
    <w:rsid w:val="00EA663D"/>
    <w:rsid w:val="00EB55A0"/>
    <w:rsid w:val="00EB5C5C"/>
    <w:rsid w:val="00EC2902"/>
    <w:rsid w:val="00EC4747"/>
    <w:rsid w:val="00ED4E80"/>
    <w:rsid w:val="00ED5E63"/>
    <w:rsid w:val="00EE0495"/>
    <w:rsid w:val="00EE7715"/>
    <w:rsid w:val="00EE7734"/>
    <w:rsid w:val="00EE790B"/>
    <w:rsid w:val="00EF1665"/>
    <w:rsid w:val="00EF1EE4"/>
    <w:rsid w:val="00EF3F7C"/>
    <w:rsid w:val="00EF67CA"/>
    <w:rsid w:val="00EF6D4F"/>
    <w:rsid w:val="00F01A39"/>
    <w:rsid w:val="00F02EFA"/>
    <w:rsid w:val="00F04329"/>
    <w:rsid w:val="00F0521E"/>
    <w:rsid w:val="00F07749"/>
    <w:rsid w:val="00F164A4"/>
    <w:rsid w:val="00F215A1"/>
    <w:rsid w:val="00F22261"/>
    <w:rsid w:val="00F25679"/>
    <w:rsid w:val="00F27F58"/>
    <w:rsid w:val="00F31782"/>
    <w:rsid w:val="00F3318B"/>
    <w:rsid w:val="00F4295B"/>
    <w:rsid w:val="00F43D3F"/>
    <w:rsid w:val="00F522B3"/>
    <w:rsid w:val="00F555B5"/>
    <w:rsid w:val="00F60937"/>
    <w:rsid w:val="00F62362"/>
    <w:rsid w:val="00F70F33"/>
    <w:rsid w:val="00F71368"/>
    <w:rsid w:val="00F71FAD"/>
    <w:rsid w:val="00F72250"/>
    <w:rsid w:val="00F7507C"/>
    <w:rsid w:val="00F77BC6"/>
    <w:rsid w:val="00F85F36"/>
    <w:rsid w:val="00F86049"/>
    <w:rsid w:val="00F9073A"/>
    <w:rsid w:val="00F90DE6"/>
    <w:rsid w:val="00F91842"/>
    <w:rsid w:val="00F93A7B"/>
    <w:rsid w:val="00F97952"/>
    <w:rsid w:val="00FA5AB4"/>
    <w:rsid w:val="00FB0507"/>
    <w:rsid w:val="00FB2601"/>
    <w:rsid w:val="00FB4629"/>
    <w:rsid w:val="00FB716C"/>
    <w:rsid w:val="00FC3A67"/>
    <w:rsid w:val="00FD4D2D"/>
    <w:rsid w:val="00FF1046"/>
    <w:rsid w:val="00FF2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6F"/>
    <w:pPr>
      <w:spacing w:after="0"/>
    </w:pPr>
    <w:rPr>
      <w:rFonts w:ascii="Marianne" w:eastAsia="Times New Roman" w:hAnsi="Marianne"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1"/>
      </w:numPr>
      <w:outlineLvl w:val="1"/>
    </w:pPr>
  </w:style>
  <w:style w:type="paragraph" w:styleId="Titre3">
    <w:name w:val="heading 3"/>
    <w:basedOn w:val="Normal"/>
    <w:next w:val="Normal"/>
    <w:link w:val="Titre3Car"/>
    <w:uiPriority w:val="9"/>
    <w:unhideWhenUsed/>
    <w:qFormat/>
    <w:rsid w:val="001340CF"/>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
    <w:basedOn w:val="Normal"/>
    <w:link w:val="NotedebasdepageCar"/>
    <w:uiPriority w:val="99"/>
    <w:unhideWhenUsed/>
    <w:rsid w:val="00011508"/>
    <w:rPr>
      <w:sz w:val="2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671BD7"/>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 w:type="paragraph" w:customStyle="1" w:styleId="Textecourantavecpuce">
    <w:name w:val="Texte courant avec puce"/>
    <w:basedOn w:val="Normal"/>
    <w:rsid w:val="00331F07"/>
    <w:pPr>
      <w:numPr>
        <w:numId w:val="3"/>
      </w:numPr>
    </w:pPr>
    <w:rPr>
      <w:rFonts w:cs="Times New Roman"/>
      <w:kern w:val="0"/>
      <w:sz w:val="18"/>
      <w:szCs w:val="24"/>
      <w:lang w:val="en-US" w:eastAsia="en-US"/>
    </w:rPr>
  </w:style>
  <w:style w:type="paragraph" w:customStyle="1" w:styleId="textecourant">
    <w:name w:val="texte courant"/>
    <w:basedOn w:val="Normal"/>
    <w:rsid w:val="00331F07"/>
    <w:pPr>
      <w:autoSpaceDE w:val="0"/>
      <w:autoSpaceDN w:val="0"/>
      <w:adjustRightInd w:val="0"/>
      <w:spacing w:before="60" w:after="60"/>
      <w:ind w:left="0" w:firstLine="0"/>
    </w:pPr>
    <w:rPr>
      <w:color w:val="000000"/>
      <w:kern w:val="0"/>
      <w:sz w:val="18"/>
      <w:szCs w:val="18"/>
    </w:rPr>
  </w:style>
  <w:style w:type="paragraph" w:customStyle="1" w:styleId="Titrerouge">
    <w:name w:val="Titre rouge"/>
    <w:basedOn w:val="Normal"/>
    <w:rsid w:val="00331F07"/>
    <w:pPr>
      <w:spacing w:before="400" w:after="60"/>
      <w:ind w:left="0" w:firstLine="0"/>
    </w:pPr>
    <w:rPr>
      <w:color w:val="E32219"/>
      <w:kern w:val="0"/>
      <w:sz w:val="36"/>
      <w:szCs w:val="36"/>
      <w:lang w:eastAsia="en-US"/>
    </w:rPr>
  </w:style>
  <w:style w:type="paragraph" w:customStyle="1" w:styleId="TITREGRISENCADRE">
    <w:name w:val="TITRE GRIS ENCADRE"/>
    <w:basedOn w:val="Normal"/>
    <w:rsid w:val="00331F07"/>
    <w:pPr>
      <w:ind w:left="0" w:firstLine="0"/>
    </w:pPr>
    <w:rPr>
      <w:b/>
      <w:color w:val="58726E"/>
      <w:kern w:val="0"/>
      <w:sz w:val="24"/>
      <w:szCs w:val="24"/>
      <w:lang w:eastAsia="en-US"/>
    </w:rPr>
  </w:style>
  <w:style w:type="paragraph" w:customStyle="1" w:styleId="Titredocument">
    <w:name w:val="Titre document"/>
    <w:basedOn w:val="Normal"/>
    <w:rsid w:val="00331F07"/>
    <w:pPr>
      <w:ind w:left="0" w:firstLine="0"/>
    </w:pPr>
    <w:rPr>
      <w:color w:val="FFFFFF"/>
      <w:kern w:val="0"/>
      <w:sz w:val="36"/>
      <w:szCs w:val="36"/>
      <w:lang w:eastAsia="en-US"/>
    </w:rPr>
  </w:style>
  <w:style w:type="paragraph" w:customStyle="1" w:styleId="Paragraphestandard">
    <w:name w:val="[Paragraphe standard]"/>
    <w:basedOn w:val="Normal"/>
    <w:uiPriority w:val="99"/>
    <w:rsid w:val="00331F07"/>
    <w:pPr>
      <w:widowControl w:val="0"/>
      <w:autoSpaceDE w:val="0"/>
      <w:autoSpaceDN w:val="0"/>
      <w:adjustRightInd w:val="0"/>
      <w:spacing w:line="288" w:lineRule="auto"/>
      <w:ind w:left="0" w:firstLine="0"/>
    </w:pPr>
    <w:rPr>
      <w:rFonts w:ascii="MinionPro-Regular" w:eastAsia="MS Mincho" w:hAnsi="MinionPro-Regular" w:cs="MinionPro-Regular"/>
      <w:color w:val="000000"/>
      <w:kern w:val="0"/>
      <w:sz w:val="24"/>
      <w:szCs w:val="24"/>
    </w:rPr>
  </w:style>
  <w:style w:type="paragraph" w:styleId="Lgende">
    <w:name w:val="caption"/>
    <w:basedOn w:val="Normal"/>
    <w:next w:val="Normal"/>
    <w:uiPriority w:val="35"/>
    <w:unhideWhenUsed/>
    <w:qFormat/>
    <w:rsid w:val="00D65028"/>
    <w:pPr>
      <w:spacing w:after="200"/>
      <w:ind w:left="0" w:firstLine="0"/>
    </w:pPr>
    <w:rPr>
      <w:rFonts w:ascii="Calibri" w:hAnsi="Calibri" w:cs="Calibri"/>
      <w:i/>
      <w:iCs/>
      <w:color w:val="1F497D" w:themeColor="text2"/>
      <w:kern w:val="0"/>
      <w:sz w:val="18"/>
      <w:szCs w:val="18"/>
    </w:rPr>
  </w:style>
  <w:style w:type="paragraph" w:styleId="En-ttedetabledesmatires">
    <w:name w:val="TOC Heading"/>
    <w:basedOn w:val="Titre1"/>
    <w:next w:val="Normal"/>
    <w:uiPriority w:val="39"/>
    <w:unhideWhenUsed/>
    <w:qFormat/>
    <w:rsid w:val="00081CCE"/>
    <w:pPr>
      <w:keepLines/>
      <w:numPr>
        <w:numId w:val="0"/>
      </w:numPr>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styleId="Rvision">
    <w:name w:val="Revision"/>
    <w:hidden/>
    <w:uiPriority w:val="99"/>
    <w:semiHidden/>
    <w:rsid w:val="00F31782"/>
    <w:pPr>
      <w:spacing w:after="0"/>
      <w:ind w:left="0" w:firstLine="0"/>
    </w:pPr>
    <w:rPr>
      <w:rFonts w:ascii="Arial" w:eastAsia="Times New Roman" w:hAnsi="Arial" w:cs="Arial"/>
      <w:kern w:val="28"/>
      <w:szCs w:val="20"/>
      <w:lang w:eastAsia="fr-FR"/>
    </w:rPr>
  </w:style>
  <w:style w:type="paragraph" w:styleId="Titre">
    <w:name w:val="Title"/>
    <w:basedOn w:val="Normal"/>
    <w:next w:val="Normal"/>
    <w:link w:val="TitreCar"/>
    <w:uiPriority w:val="10"/>
    <w:qFormat/>
    <w:rsid w:val="004D2E07"/>
    <w:pPr>
      <w:ind w:left="0" w:firstLine="0"/>
      <w:contextualSpacing/>
    </w:pPr>
    <w:rPr>
      <w:rFonts w:asciiTheme="majorHAnsi" w:eastAsiaTheme="majorEastAsia" w:hAnsiTheme="majorHAnsi" w:cstheme="majorBidi"/>
      <w:spacing w:val="-10"/>
      <w:sz w:val="56"/>
      <w:szCs w:val="56"/>
      <w:lang w:eastAsia="en-US"/>
    </w:rPr>
  </w:style>
  <w:style w:type="character" w:customStyle="1" w:styleId="TitreCar">
    <w:name w:val="Titre Car"/>
    <w:basedOn w:val="Policepardfaut"/>
    <w:link w:val="Titre"/>
    <w:uiPriority w:val="10"/>
    <w:rsid w:val="004D2E07"/>
    <w:rPr>
      <w:rFonts w:asciiTheme="majorHAnsi" w:eastAsiaTheme="majorEastAsia" w:hAnsiTheme="majorHAnsi" w:cstheme="majorBidi"/>
      <w:spacing w:val="-10"/>
      <w:kern w:val="28"/>
      <w:sz w:val="56"/>
      <w:szCs w:val="56"/>
    </w:rPr>
  </w:style>
  <w:style w:type="character" w:styleId="Mentionnonrsolue">
    <w:name w:val="Unresolved Mention"/>
    <w:basedOn w:val="Policepardfaut"/>
    <w:uiPriority w:val="99"/>
    <w:semiHidden/>
    <w:unhideWhenUsed/>
    <w:rsid w:val="00293E02"/>
    <w:rPr>
      <w:color w:val="605E5C"/>
      <w:shd w:val="clear" w:color="auto" w:fill="E1DFDD"/>
    </w:rPr>
  </w:style>
  <w:style w:type="character" w:customStyle="1" w:styleId="cf01">
    <w:name w:val="cf01"/>
    <w:basedOn w:val="Policepardfaut"/>
    <w:rsid w:val="00293E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3620">
      <w:bodyDiv w:val="1"/>
      <w:marLeft w:val="0"/>
      <w:marRight w:val="0"/>
      <w:marTop w:val="0"/>
      <w:marBottom w:val="0"/>
      <w:divBdr>
        <w:top w:val="none" w:sz="0" w:space="0" w:color="auto"/>
        <w:left w:val="none" w:sz="0" w:space="0" w:color="auto"/>
        <w:bottom w:val="none" w:sz="0" w:space="0" w:color="auto"/>
        <w:right w:val="none" w:sz="0" w:space="0" w:color="auto"/>
      </w:divBdr>
    </w:div>
    <w:div w:id="402722061">
      <w:bodyDiv w:val="1"/>
      <w:marLeft w:val="0"/>
      <w:marRight w:val="0"/>
      <w:marTop w:val="0"/>
      <w:marBottom w:val="0"/>
      <w:divBdr>
        <w:top w:val="none" w:sz="0" w:space="0" w:color="auto"/>
        <w:left w:val="none" w:sz="0" w:space="0" w:color="auto"/>
        <w:bottom w:val="none" w:sz="0" w:space="0" w:color="auto"/>
        <w:right w:val="none" w:sz="0" w:space="0" w:color="auto"/>
      </w:divBdr>
      <w:divsChild>
        <w:div w:id="1843621219">
          <w:marLeft w:val="0"/>
          <w:marRight w:val="0"/>
          <w:marTop w:val="0"/>
          <w:marBottom w:val="0"/>
          <w:divBdr>
            <w:top w:val="none" w:sz="0" w:space="0" w:color="auto"/>
            <w:left w:val="none" w:sz="0" w:space="0" w:color="auto"/>
            <w:bottom w:val="none" w:sz="0" w:space="0" w:color="auto"/>
            <w:right w:val="none" w:sz="0" w:space="0" w:color="auto"/>
          </w:divBdr>
        </w:div>
      </w:divsChild>
    </w:div>
    <w:div w:id="537619831">
      <w:bodyDiv w:val="1"/>
      <w:marLeft w:val="0"/>
      <w:marRight w:val="0"/>
      <w:marTop w:val="0"/>
      <w:marBottom w:val="0"/>
      <w:divBdr>
        <w:top w:val="none" w:sz="0" w:space="0" w:color="auto"/>
        <w:left w:val="none" w:sz="0" w:space="0" w:color="auto"/>
        <w:bottom w:val="none" w:sz="0" w:space="0" w:color="auto"/>
        <w:right w:val="none" w:sz="0" w:space="0" w:color="auto"/>
      </w:divBdr>
    </w:div>
    <w:div w:id="661813885">
      <w:bodyDiv w:val="1"/>
      <w:marLeft w:val="0"/>
      <w:marRight w:val="0"/>
      <w:marTop w:val="0"/>
      <w:marBottom w:val="0"/>
      <w:divBdr>
        <w:top w:val="none" w:sz="0" w:space="0" w:color="auto"/>
        <w:left w:val="none" w:sz="0" w:space="0" w:color="auto"/>
        <w:bottom w:val="none" w:sz="0" w:space="0" w:color="auto"/>
        <w:right w:val="none" w:sz="0" w:space="0" w:color="auto"/>
      </w:divBdr>
    </w:div>
    <w:div w:id="720523538">
      <w:bodyDiv w:val="1"/>
      <w:marLeft w:val="0"/>
      <w:marRight w:val="0"/>
      <w:marTop w:val="0"/>
      <w:marBottom w:val="0"/>
      <w:divBdr>
        <w:top w:val="none" w:sz="0" w:space="0" w:color="auto"/>
        <w:left w:val="none" w:sz="0" w:space="0" w:color="auto"/>
        <w:bottom w:val="none" w:sz="0" w:space="0" w:color="auto"/>
        <w:right w:val="none" w:sz="0" w:space="0" w:color="auto"/>
      </w:divBdr>
    </w:div>
    <w:div w:id="731195145">
      <w:bodyDiv w:val="1"/>
      <w:marLeft w:val="0"/>
      <w:marRight w:val="0"/>
      <w:marTop w:val="0"/>
      <w:marBottom w:val="0"/>
      <w:divBdr>
        <w:top w:val="none" w:sz="0" w:space="0" w:color="auto"/>
        <w:left w:val="none" w:sz="0" w:space="0" w:color="auto"/>
        <w:bottom w:val="none" w:sz="0" w:space="0" w:color="auto"/>
        <w:right w:val="none" w:sz="0" w:space="0" w:color="auto"/>
      </w:divBdr>
    </w:div>
    <w:div w:id="81325165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869755598">
      <w:bodyDiv w:val="1"/>
      <w:marLeft w:val="0"/>
      <w:marRight w:val="0"/>
      <w:marTop w:val="0"/>
      <w:marBottom w:val="0"/>
      <w:divBdr>
        <w:top w:val="none" w:sz="0" w:space="0" w:color="auto"/>
        <w:left w:val="none" w:sz="0" w:space="0" w:color="auto"/>
        <w:bottom w:val="none" w:sz="0" w:space="0" w:color="auto"/>
        <w:right w:val="none" w:sz="0" w:space="0" w:color="auto"/>
      </w:divBdr>
    </w:div>
    <w:div w:id="894047935">
      <w:bodyDiv w:val="1"/>
      <w:marLeft w:val="0"/>
      <w:marRight w:val="0"/>
      <w:marTop w:val="0"/>
      <w:marBottom w:val="0"/>
      <w:divBdr>
        <w:top w:val="none" w:sz="0" w:space="0" w:color="auto"/>
        <w:left w:val="none" w:sz="0" w:space="0" w:color="auto"/>
        <w:bottom w:val="none" w:sz="0" w:space="0" w:color="auto"/>
        <w:right w:val="none" w:sz="0" w:space="0" w:color="auto"/>
      </w:divBdr>
      <w:divsChild>
        <w:div w:id="1811508039">
          <w:marLeft w:val="0"/>
          <w:marRight w:val="0"/>
          <w:marTop w:val="0"/>
          <w:marBottom w:val="0"/>
          <w:divBdr>
            <w:top w:val="none" w:sz="0" w:space="0" w:color="auto"/>
            <w:left w:val="none" w:sz="0" w:space="0" w:color="auto"/>
            <w:bottom w:val="none" w:sz="0" w:space="0" w:color="auto"/>
            <w:right w:val="none" w:sz="0" w:space="0" w:color="auto"/>
          </w:divBdr>
        </w:div>
      </w:divsChild>
    </w:div>
    <w:div w:id="1008142552">
      <w:bodyDiv w:val="1"/>
      <w:marLeft w:val="0"/>
      <w:marRight w:val="0"/>
      <w:marTop w:val="0"/>
      <w:marBottom w:val="0"/>
      <w:divBdr>
        <w:top w:val="none" w:sz="0" w:space="0" w:color="auto"/>
        <w:left w:val="none" w:sz="0" w:space="0" w:color="auto"/>
        <w:bottom w:val="none" w:sz="0" w:space="0" w:color="auto"/>
        <w:right w:val="none" w:sz="0" w:space="0" w:color="auto"/>
      </w:divBdr>
      <w:divsChild>
        <w:div w:id="2132555561">
          <w:marLeft w:val="0"/>
          <w:marRight w:val="0"/>
          <w:marTop w:val="0"/>
          <w:marBottom w:val="0"/>
          <w:divBdr>
            <w:top w:val="none" w:sz="0" w:space="0" w:color="auto"/>
            <w:left w:val="none" w:sz="0" w:space="0" w:color="auto"/>
            <w:bottom w:val="none" w:sz="0" w:space="0" w:color="auto"/>
            <w:right w:val="none" w:sz="0" w:space="0" w:color="auto"/>
          </w:divBdr>
        </w:div>
      </w:divsChild>
    </w:div>
    <w:div w:id="1061103001">
      <w:bodyDiv w:val="1"/>
      <w:marLeft w:val="0"/>
      <w:marRight w:val="0"/>
      <w:marTop w:val="0"/>
      <w:marBottom w:val="0"/>
      <w:divBdr>
        <w:top w:val="none" w:sz="0" w:space="0" w:color="auto"/>
        <w:left w:val="none" w:sz="0" w:space="0" w:color="auto"/>
        <w:bottom w:val="none" w:sz="0" w:space="0" w:color="auto"/>
        <w:right w:val="none" w:sz="0" w:space="0" w:color="auto"/>
      </w:divBdr>
    </w:div>
    <w:div w:id="1072004587">
      <w:bodyDiv w:val="1"/>
      <w:marLeft w:val="0"/>
      <w:marRight w:val="0"/>
      <w:marTop w:val="0"/>
      <w:marBottom w:val="0"/>
      <w:divBdr>
        <w:top w:val="none" w:sz="0" w:space="0" w:color="auto"/>
        <w:left w:val="none" w:sz="0" w:space="0" w:color="auto"/>
        <w:bottom w:val="none" w:sz="0" w:space="0" w:color="auto"/>
        <w:right w:val="none" w:sz="0" w:space="0" w:color="auto"/>
      </w:divBdr>
    </w:div>
    <w:div w:id="1134174803">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168324382">
      <w:bodyDiv w:val="1"/>
      <w:marLeft w:val="0"/>
      <w:marRight w:val="0"/>
      <w:marTop w:val="0"/>
      <w:marBottom w:val="0"/>
      <w:divBdr>
        <w:top w:val="none" w:sz="0" w:space="0" w:color="auto"/>
        <w:left w:val="none" w:sz="0" w:space="0" w:color="auto"/>
        <w:bottom w:val="none" w:sz="0" w:space="0" w:color="auto"/>
        <w:right w:val="none" w:sz="0" w:space="0" w:color="auto"/>
      </w:divBdr>
    </w:div>
    <w:div w:id="1260067604">
      <w:bodyDiv w:val="1"/>
      <w:marLeft w:val="0"/>
      <w:marRight w:val="0"/>
      <w:marTop w:val="0"/>
      <w:marBottom w:val="0"/>
      <w:divBdr>
        <w:top w:val="none" w:sz="0" w:space="0" w:color="auto"/>
        <w:left w:val="none" w:sz="0" w:space="0" w:color="auto"/>
        <w:bottom w:val="none" w:sz="0" w:space="0" w:color="auto"/>
        <w:right w:val="none" w:sz="0" w:space="0" w:color="auto"/>
      </w:divBdr>
    </w:div>
    <w:div w:id="1313214100">
      <w:bodyDiv w:val="1"/>
      <w:marLeft w:val="0"/>
      <w:marRight w:val="0"/>
      <w:marTop w:val="0"/>
      <w:marBottom w:val="0"/>
      <w:divBdr>
        <w:top w:val="none" w:sz="0" w:space="0" w:color="auto"/>
        <w:left w:val="none" w:sz="0" w:space="0" w:color="auto"/>
        <w:bottom w:val="none" w:sz="0" w:space="0" w:color="auto"/>
        <w:right w:val="none" w:sz="0" w:space="0" w:color="auto"/>
      </w:divBdr>
    </w:div>
    <w:div w:id="1315180477">
      <w:bodyDiv w:val="1"/>
      <w:marLeft w:val="0"/>
      <w:marRight w:val="0"/>
      <w:marTop w:val="0"/>
      <w:marBottom w:val="0"/>
      <w:divBdr>
        <w:top w:val="none" w:sz="0" w:space="0" w:color="auto"/>
        <w:left w:val="none" w:sz="0" w:space="0" w:color="auto"/>
        <w:bottom w:val="none" w:sz="0" w:space="0" w:color="auto"/>
        <w:right w:val="none" w:sz="0" w:space="0" w:color="auto"/>
      </w:divBdr>
    </w:div>
    <w:div w:id="1371489949">
      <w:bodyDiv w:val="1"/>
      <w:marLeft w:val="0"/>
      <w:marRight w:val="0"/>
      <w:marTop w:val="0"/>
      <w:marBottom w:val="0"/>
      <w:divBdr>
        <w:top w:val="none" w:sz="0" w:space="0" w:color="auto"/>
        <w:left w:val="none" w:sz="0" w:space="0" w:color="auto"/>
        <w:bottom w:val="none" w:sz="0" w:space="0" w:color="auto"/>
        <w:right w:val="none" w:sz="0" w:space="0" w:color="auto"/>
      </w:divBdr>
    </w:div>
    <w:div w:id="1412389438">
      <w:bodyDiv w:val="1"/>
      <w:marLeft w:val="0"/>
      <w:marRight w:val="0"/>
      <w:marTop w:val="0"/>
      <w:marBottom w:val="0"/>
      <w:divBdr>
        <w:top w:val="none" w:sz="0" w:space="0" w:color="auto"/>
        <w:left w:val="none" w:sz="0" w:space="0" w:color="auto"/>
        <w:bottom w:val="none" w:sz="0" w:space="0" w:color="auto"/>
        <w:right w:val="none" w:sz="0" w:space="0" w:color="auto"/>
      </w:divBdr>
    </w:div>
    <w:div w:id="151048196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647970625">
      <w:bodyDiv w:val="1"/>
      <w:marLeft w:val="0"/>
      <w:marRight w:val="0"/>
      <w:marTop w:val="0"/>
      <w:marBottom w:val="0"/>
      <w:divBdr>
        <w:top w:val="none" w:sz="0" w:space="0" w:color="auto"/>
        <w:left w:val="none" w:sz="0" w:space="0" w:color="auto"/>
        <w:bottom w:val="none" w:sz="0" w:space="0" w:color="auto"/>
        <w:right w:val="none" w:sz="0" w:space="0" w:color="auto"/>
      </w:divBdr>
      <w:divsChild>
        <w:div w:id="1290698083">
          <w:marLeft w:val="0"/>
          <w:marRight w:val="0"/>
          <w:marTop w:val="0"/>
          <w:marBottom w:val="0"/>
          <w:divBdr>
            <w:top w:val="none" w:sz="0" w:space="0" w:color="auto"/>
            <w:left w:val="none" w:sz="0" w:space="0" w:color="auto"/>
            <w:bottom w:val="none" w:sz="0" w:space="0" w:color="auto"/>
            <w:right w:val="none" w:sz="0" w:space="0" w:color="auto"/>
          </w:divBdr>
        </w:div>
      </w:divsChild>
    </w:div>
    <w:div w:id="1781949942">
      <w:bodyDiv w:val="1"/>
      <w:marLeft w:val="0"/>
      <w:marRight w:val="0"/>
      <w:marTop w:val="0"/>
      <w:marBottom w:val="0"/>
      <w:divBdr>
        <w:top w:val="none" w:sz="0" w:space="0" w:color="auto"/>
        <w:left w:val="none" w:sz="0" w:space="0" w:color="auto"/>
        <w:bottom w:val="none" w:sz="0" w:space="0" w:color="auto"/>
        <w:right w:val="none" w:sz="0" w:space="0" w:color="auto"/>
      </w:divBdr>
    </w:div>
    <w:div w:id="20723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reprises.ademe.f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da.ineris.fr/guides/directive-ie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ademe.fr/wp-content/uploads/2022/03/regles-generales-dattribution-des-aides-de-lademe-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carbonation.industrie@ademe.fr"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deme.fr/etude-couts-dinvestissement-dexploitation-associes-installations-biomasse-energie-secteurs-collectifs-industrie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B589-8CD7-4622-8C3E-F7C31911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4485</Words>
  <Characters>24672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JEAN Valentin</cp:lastModifiedBy>
  <cp:revision>3</cp:revision>
  <cp:lastPrinted>2021-02-14T18:30:00Z</cp:lastPrinted>
  <dcterms:created xsi:type="dcterms:W3CDTF">2022-04-27T08:18:00Z</dcterms:created>
  <dcterms:modified xsi:type="dcterms:W3CDTF">2022-04-27T08:22:00Z</dcterms:modified>
</cp:coreProperties>
</file>