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C69" w:rsidRDefault="00323C69" w:rsidP="0058556A">
      <w:bookmarkStart w:id="0" w:name="_Toc258959643"/>
      <w:bookmarkStart w:id="1" w:name="_GoBack"/>
      <w:bookmarkEnd w:id="1"/>
      <w:r w:rsidRPr="00D24D63">
        <w:rPr>
          <w:rFonts w:cs="Arial"/>
          <w:szCs w:val="22"/>
        </w:rPr>
        <w:t xml:space="preserve">L’ADEME a dématérialisé ses procédures d’appel à </w:t>
      </w:r>
      <w:r>
        <w:rPr>
          <w:rFonts w:cs="Arial"/>
          <w:szCs w:val="22"/>
        </w:rPr>
        <w:t xml:space="preserve">projets </w:t>
      </w:r>
      <w:r>
        <w:t>sur la plateforme i</w:t>
      </w:r>
      <w:r w:rsidR="001B7D94">
        <w:t>nformatique « appelsaprojets.ade</w:t>
      </w:r>
      <w:r>
        <w:t xml:space="preserve">me.fr ». Ce dossier de demande d’aide devra être télédéposé dans l’onglet « documents techniques et financiers » par le coordinateur du projet </w:t>
      </w:r>
      <w:r w:rsidRPr="00567C54">
        <w:rPr>
          <w:b/>
          <w:highlight w:val="yellow"/>
        </w:rPr>
        <w:t xml:space="preserve">avant le </w:t>
      </w:r>
      <w:r w:rsidR="00C41EE0">
        <w:rPr>
          <w:b/>
          <w:highlight w:val="yellow"/>
        </w:rPr>
        <w:t>15 février 2022 à 14h00</w:t>
      </w:r>
      <w:r>
        <w:t xml:space="preserve"> en complément des éléments à renseigner directement sur la plateforme (identité du projet, informations déposants et coût du projet). </w:t>
      </w:r>
    </w:p>
    <w:p w:rsidR="00323C69" w:rsidRDefault="00323C69" w:rsidP="0058556A">
      <w:r>
        <w:t>Les éléments suivants sont à prendre en considération avant de télédéposer un projet :</w:t>
      </w:r>
    </w:p>
    <w:p w:rsidR="00323C69" w:rsidRPr="006730A3" w:rsidRDefault="00323C69" w:rsidP="0058556A">
      <w:pPr>
        <w:pStyle w:val="ListePoints"/>
      </w:pPr>
      <w:r w:rsidRPr="008960E5">
        <w:t>La plateforme né</w:t>
      </w:r>
      <w:r w:rsidRPr="006730A3">
        <w:t>cessite la création d’un compte utilisateur</w:t>
      </w:r>
      <w:r w:rsidRPr="008960E5">
        <w:t xml:space="preserve"> ava</w:t>
      </w:r>
      <w:r w:rsidRPr="006730A3">
        <w:t>nt le dépôt,</w:t>
      </w:r>
    </w:p>
    <w:p w:rsidR="00323C69" w:rsidRPr="008960E5" w:rsidRDefault="00323C69" w:rsidP="0058556A">
      <w:pPr>
        <w:pStyle w:val="ListePoints"/>
      </w:pPr>
      <w:r w:rsidRPr="006730A3">
        <w:t>Le projet peut être déposé en plusieurs étapes</w:t>
      </w:r>
      <w:r w:rsidRPr="008960E5">
        <w:t xml:space="preserve"> (il n’est pas nécessaire de tout remplir en une fois)</w:t>
      </w:r>
    </w:p>
    <w:p w:rsidR="00323C69" w:rsidRPr="006730A3" w:rsidRDefault="00323C69" w:rsidP="0058556A">
      <w:pPr>
        <w:pStyle w:val="ListePoints"/>
      </w:pPr>
      <w:r w:rsidRPr="006730A3">
        <w:t>Le dépôt complet d’un projet peut nécessiter une durée importante</w:t>
      </w:r>
      <w:r w:rsidRPr="008960E5">
        <w:t xml:space="preserve"> en fonction du nombre de part</w:t>
      </w:r>
      <w:r w:rsidRPr="006730A3">
        <w:t>enaires impliqués. Il faut donc impérativement anticiper le dépôt</w:t>
      </w:r>
      <w:r w:rsidRPr="008960E5">
        <w:t>.</w:t>
      </w:r>
    </w:p>
    <w:p w:rsidR="00323C69" w:rsidRPr="00037892" w:rsidRDefault="00323C69" w:rsidP="0058556A">
      <w:pPr>
        <w:pStyle w:val="ListePoints"/>
      </w:pPr>
      <w:r w:rsidRPr="00037892">
        <w:t xml:space="preserve">Le titre, la composition du consortium et le résumé </w:t>
      </w:r>
      <w:r w:rsidRPr="00037892">
        <w:rPr>
          <w:b/>
        </w:rPr>
        <w:t>non confidentiel</w:t>
      </w:r>
      <w:r w:rsidRPr="00037892">
        <w:t xml:space="preserve"> du projet seront utilisé pour consulter des évaluateurs, il faut donc y porter une attention toute particulière. Ces éléments pourront également être publiés par l’ADEME.</w:t>
      </w:r>
    </w:p>
    <w:p w:rsidR="00323C69" w:rsidRPr="00037892" w:rsidRDefault="00323C69" w:rsidP="0058556A">
      <w:pPr>
        <w:pStyle w:val="ListePoints"/>
      </w:pPr>
      <w:r w:rsidRPr="00037892">
        <w:t xml:space="preserve">Il est important de ne pas omettre de compléter le tableau des experts </w:t>
      </w:r>
      <w:r w:rsidRPr="00306CCE">
        <w:t>proposés/refusés dès le pré-projet.</w:t>
      </w:r>
      <w:r w:rsidRPr="00037892">
        <w:t xml:space="preserve"> </w:t>
      </w:r>
    </w:p>
    <w:p w:rsidR="00323C69" w:rsidRPr="006730A3" w:rsidRDefault="00323C69" w:rsidP="0058556A">
      <w:pPr>
        <w:pStyle w:val="ListePoints"/>
      </w:pPr>
      <w:r w:rsidRPr="006730A3">
        <w:t>Si des éléments identifiés comme obligatoires sont manquants, le dossier ne peut être validé</w:t>
      </w:r>
      <w:r w:rsidRPr="008960E5">
        <w:t xml:space="preserve"> et donc ne peut être </w:t>
      </w:r>
      <w:r>
        <w:t xml:space="preserve">considéré comme dûment </w:t>
      </w:r>
      <w:r w:rsidRPr="008960E5">
        <w:t>déposé.</w:t>
      </w:r>
    </w:p>
    <w:p w:rsidR="00323C69" w:rsidRDefault="00323C69" w:rsidP="0058556A"/>
    <w:p w:rsidR="00323C69" w:rsidRPr="00D67F40" w:rsidRDefault="00323C69" w:rsidP="0058556A">
      <w:r w:rsidRPr="00D67F40">
        <w:t xml:space="preserve">Respecter </w:t>
      </w:r>
      <w:r w:rsidRPr="00D67F40">
        <w:rPr>
          <w:u w:val="single"/>
        </w:rPr>
        <w:t>impérativement</w:t>
      </w:r>
      <w:r w:rsidRPr="00D67F40">
        <w:t xml:space="preserve"> le nombre maximal de pages indiqué dans le modèl</w:t>
      </w:r>
      <w:r>
        <w:t>e ci-après.</w:t>
      </w:r>
    </w:p>
    <w:p w:rsidR="00323C69" w:rsidRDefault="00323C69" w:rsidP="0058556A">
      <w:r>
        <w:t xml:space="preserve">Il est conseillé de prendre contact avec l’ADEME préalablement au dépôt du dossier. Toute question concernant cet APR doit être adressée par courriel à l'adresse : </w:t>
      </w:r>
      <w:hyperlink r:id="rId8" w:history="1">
        <w:r w:rsidR="006B4E52" w:rsidRPr="000C27F8">
          <w:rPr>
            <w:rStyle w:val="Lienhypertexte"/>
          </w:rPr>
          <w:t>perfecto@ademe.fr</w:t>
        </w:r>
      </w:hyperlink>
      <w:r w:rsidR="006B4E52">
        <w:t xml:space="preserve"> </w:t>
      </w:r>
      <w:r>
        <w:t xml:space="preserve"> </w:t>
      </w:r>
    </w:p>
    <w:p w:rsidR="00A74380" w:rsidRPr="002859BB" w:rsidRDefault="00C41EE0" w:rsidP="0058556A">
      <w:r>
        <w:rPr>
          <w:b/>
        </w:rPr>
        <w:br w:type="page"/>
      </w:r>
      <w:r w:rsidR="00A74380" w:rsidRPr="002859BB">
        <w:rPr>
          <w:b/>
        </w:rPr>
        <w:lastRenderedPageBreak/>
        <w:t xml:space="preserve">Résumé du projet </w:t>
      </w:r>
      <w:r w:rsidR="00A74380" w:rsidRPr="002859BB">
        <w:t>(</w:t>
      </w:r>
      <w:r w:rsidR="00A74380" w:rsidRPr="00567C54">
        <w:rPr>
          <w:u w:val="single"/>
        </w:rPr>
        <w:t>non confidentiel</w:t>
      </w:r>
      <w:r w:rsidR="00A74380" w:rsidRPr="002859BB">
        <w:t>, susceptib</w:t>
      </w:r>
      <w:r w:rsidR="002859BB">
        <w:t>l</w:t>
      </w:r>
      <w:r w:rsidR="00A74380" w:rsidRPr="002859BB">
        <w:t>e d’être diffusé)</w:t>
      </w:r>
      <w:r w:rsidR="009D6955">
        <w:t xml:space="preserve"> </w:t>
      </w:r>
      <w:r w:rsidR="009D6955" w:rsidRPr="00004B07">
        <w:rPr>
          <w:b/>
        </w:rPr>
        <w:t>(1 page maximum)</w:t>
      </w:r>
    </w:p>
    <w:p w:rsidR="0016329B" w:rsidRDefault="0016329B" w:rsidP="0058556A">
      <w:r w:rsidRPr="00D94164">
        <w:t>Le résumé du projet doit être autoportant et présenter les objectifs et les résultats attendus ainsi que les points forts du projet. La qualité de rédaction du résumé est un critère d’évaluation du dossier.</w:t>
      </w:r>
      <w:r w:rsidR="0065006C" w:rsidRPr="0065006C">
        <w:t xml:space="preserve"> Il sera utilisé par l’ADEME pour </w:t>
      </w:r>
      <w:r w:rsidR="009A0032">
        <w:t xml:space="preserve">rechercher des experts pour l’évaluation du dossier puis pour </w:t>
      </w:r>
      <w:r w:rsidR="0065006C" w:rsidRPr="0065006C">
        <w:t>communiquer sur le projet en cas de sélection pour financement</w:t>
      </w:r>
      <w:r w:rsidR="0065006C">
        <w:t>.</w:t>
      </w:r>
    </w:p>
    <w:p w:rsidR="00793EE3" w:rsidRPr="00306CCE" w:rsidRDefault="001B39E6" w:rsidP="0058556A">
      <w:pPr>
        <w:rPr>
          <w:u w:val="single"/>
        </w:rPr>
      </w:pPr>
      <w:r w:rsidRPr="00306CCE">
        <w:rPr>
          <w:u w:val="single"/>
        </w:rPr>
        <w:t>Préciser</w:t>
      </w:r>
      <w:r w:rsidR="00793EE3" w:rsidRPr="00306CCE">
        <w:rPr>
          <w:u w:val="single"/>
        </w:rPr>
        <w:t> :</w:t>
      </w:r>
    </w:p>
    <w:p w:rsidR="001B39E6" w:rsidRDefault="001B39E6" w:rsidP="00793EE3">
      <w:pPr>
        <w:pStyle w:val="Paragraphedeliste"/>
        <w:numPr>
          <w:ilvl w:val="0"/>
          <w:numId w:val="21"/>
        </w:numPr>
        <w:rPr>
          <w:b w:val="0"/>
        </w:rPr>
      </w:pPr>
      <w:r w:rsidRPr="00793EE3">
        <w:rPr>
          <w:b w:val="0"/>
        </w:rPr>
        <w:t>le ou les sec</w:t>
      </w:r>
      <w:r w:rsidR="00793EE3">
        <w:rPr>
          <w:b w:val="0"/>
        </w:rPr>
        <w:t>teur(s) concernés par le projet ;</w:t>
      </w:r>
    </w:p>
    <w:p w:rsidR="00793EE3" w:rsidRPr="00793EE3" w:rsidRDefault="00793EE3" w:rsidP="00793EE3">
      <w:pPr>
        <w:pStyle w:val="Paragraphedeliste"/>
        <w:numPr>
          <w:ilvl w:val="0"/>
          <w:numId w:val="21"/>
        </w:numPr>
        <w:rPr>
          <w:b w:val="0"/>
        </w:rPr>
      </w:pPr>
      <w:r>
        <w:rPr>
          <w:b w:val="0"/>
        </w:rPr>
        <w:t>la ou les norme(s) de communication environnementale visée(s).</w:t>
      </w:r>
    </w:p>
    <w:p w:rsidR="00A74380" w:rsidRDefault="00A74380" w:rsidP="0058556A"/>
    <w:p w:rsidR="0065006C" w:rsidRPr="00D94164" w:rsidRDefault="0065006C" w:rsidP="0058556A">
      <w:pPr>
        <w:sectPr w:rsidR="0065006C" w:rsidRPr="00D94164" w:rsidSect="008C211D">
          <w:headerReference w:type="default" r:id="rId9"/>
          <w:footerReference w:type="default" r:id="rId10"/>
          <w:pgSz w:w="11906" w:h="16838"/>
          <w:pgMar w:top="1418" w:right="1418" w:bottom="1418" w:left="1418" w:header="709" w:footer="709" w:gutter="0"/>
          <w:cols w:space="708"/>
          <w:docGrid w:linePitch="360"/>
        </w:sectPr>
      </w:pPr>
    </w:p>
    <w:p w:rsidR="00B10C60" w:rsidRPr="0058556A" w:rsidRDefault="00B10C60" w:rsidP="005B2912">
      <w:pPr>
        <w:pStyle w:val="Titre1"/>
      </w:pPr>
      <w:bookmarkStart w:id="2" w:name="_Toc273111248"/>
      <w:bookmarkStart w:id="3" w:name="_Toc276474652"/>
      <w:bookmarkStart w:id="4" w:name="_Toc448176241"/>
      <w:bookmarkStart w:id="5" w:name="_Toc448176242"/>
      <w:r w:rsidRPr="0058556A">
        <w:lastRenderedPageBreak/>
        <w:t>Contexte et positionnement du projet (</w:t>
      </w:r>
      <w:r w:rsidR="00117D63" w:rsidRPr="0058556A">
        <w:t>4</w:t>
      </w:r>
      <w:r w:rsidR="008D7E74" w:rsidRPr="0058556A">
        <w:t xml:space="preserve"> </w:t>
      </w:r>
      <w:r w:rsidRPr="0058556A">
        <w:t>pages maximum)</w:t>
      </w:r>
    </w:p>
    <w:p w:rsidR="00B10C60" w:rsidRPr="0058556A" w:rsidRDefault="005E5C8D" w:rsidP="0058556A">
      <w:pPr>
        <w:pStyle w:val="Titre2"/>
      </w:pPr>
      <w:r w:rsidRPr="0058556A">
        <w:t>Contexte et enjeux (</w:t>
      </w:r>
      <w:r w:rsidR="00A51FBD" w:rsidRPr="0058556A">
        <w:t>1</w:t>
      </w:r>
      <w:r w:rsidRPr="0058556A">
        <w:t xml:space="preserve"> </w:t>
      </w:r>
      <w:r w:rsidR="00B10C60" w:rsidRPr="0058556A">
        <w:t>page maxim</w:t>
      </w:r>
      <w:r w:rsidR="00007920" w:rsidRPr="0058556A">
        <w:t>um)</w:t>
      </w:r>
    </w:p>
    <w:p w:rsidR="00B10C60" w:rsidRPr="0058556A" w:rsidRDefault="00B10C60" w:rsidP="0058556A">
      <w:r w:rsidRPr="0058556A">
        <w:t xml:space="preserve">Présenter le contexte général du projet et le(s) type(s) de recherche concerné(s) (recherche en connaissances nouvelles, recherche industrielle ou développement expérimental). </w:t>
      </w:r>
    </w:p>
    <w:p w:rsidR="008D7E74" w:rsidRPr="0058556A" w:rsidRDefault="00B10C60" w:rsidP="0058556A">
      <w:r w:rsidRPr="0058556A">
        <w:t>Préciser le contexte national, l’approche réglementaire et économique de référence pour le projet.</w:t>
      </w:r>
    </w:p>
    <w:p w:rsidR="00A51FBD" w:rsidRPr="0058556A" w:rsidRDefault="00A51FBD" w:rsidP="0058556A">
      <w:r w:rsidRPr="0058556A">
        <w:t>Présenter synthétiquement le contexte de l’entreprise porteuse du projet : CA, part de R&amp;D, secteurs, cibles, modèle d’affaire.</w:t>
      </w:r>
    </w:p>
    <w:p w:rsidR="008D7E74" w:rsidRPr="0058556A" w:rsidRDefault="008D7E74" w:rsidP="0058556A">
      <w:r w:rsidRPr="0058556A">
        <w:t>Présenter les éventuels résultats d’une étude de marché du produit, service ou procédé du projet (cible, pricing, CA, avantage concurrentiel) </w:t>
      </w:r>
    </w:p>
    <w:p w:rsidR="00B10C60" w:rsidRPr="0058556A" w:rsidRDefault="00B10C60" w:rsidP="0058556A">
      <w:r w:rsidRPr="0058556A">
        <w:t>Préciser si besoin le contexte territorial et les enjeux associés, tel que l’existence d’une communauté territoriale d’acteurs de la recherche reconnue à l’international, d’un label délivré à ce projet par un pôle de compétitivité ou d’une articulation avec des projets du territoire (PCEAT, SRCAE, PDPGDND, Agenda 21…).</w:t>
      </w:r>
    </w:p>
    <w:p w:rsidR="00B10C60" w:rsidRPr="00D94164" w:rsidRDefault="00B10C60" w:rsidP="0058556A"/>
    <w:p w:rsidR="00B10C60" w:rsidRPr="0058556A" w:rsidRDefault="00B10C60" w:rsidP="0058556A">
      <w:pPr>
        <w:pStyle w:val="Titre2"/>
      </w:pPr>
      <w:r w:rsidRPr="0058556A">
        <w:t>Etat de l’art scientifique et caractère innovant du projet (3 pages maximum)</w:t>
      </w:r>
    </w:p>
    <w:p w:rsidR="00B10C60" w:rsidRPr="00D94164" w:rsidRDefault="00B10C60" w:rsidP="0058556A">
      <w:r w:rsidRPr="00D94164">
        <w:t>Démontrer le caractère innovant et/ou différentiant du projet, en le positionnant par rapport :</w:t>
      </w:r>
    </w:p>
    <w:p w:rsidR="00B10C60" w:rsidRPr="0058556A" w:rsidRDefault="00B10C60" w:rsidP="0058556A">
      <w:pPr>
        <w:pStyle w:val="ListePoints"/>
      </w:pPr>
      <w:r w:rsidRPr="0058556A">
        <w:t xml:space="preserve">au contexte général précédemment décrit </w:t>
      </w:r>
    </w:p>
    <w:p w:rsidR="00B10C60" w:rsidRPr="0058556A" w:rsidRDefault="00B10C60" w:rsidP="0058556A">
      <w:pPr>
        <w:pStyle w:val="ListePoints"/>
      </w:pPr>
      <w:r w:rsidRPr="0058556A">
        <w:t>à des projets portant sur le même sujet de recherche que cette proposition et bénéficiant ou ayant bénéficié de financements publics (régionaux, nationaux ou européens) et impliquant un ou plusieurs partenaires. Dans ce cas remplir le tableau proposé à la fin de l’annexe technique. Préciser l’articulation de cette proposition avec ces projets</w:t>
      </w:r>
    </w:p>
    <w:p w:rsidR="00B10C60" w:rsidRPr="0058556A" w:rsidRDefault="00B10C60" w:rsidP="0058556A">
      <w:pPr>
        <w:pStyle w:val="ListePoints"/>
      </w:pPr>
      <w:r w:rsidRPr="0058556A">
        <w:t>aux axes et sous-axes de l’APR</w:t>
      </w:r>
    </w:p>
    <w:p w:rsidR="00B10C60" w:rsidRPr="0058556A" w:rsidRDefault="00B10C60" w:rsidP="0058556A">
      <w:pPr>
        <w:pStyle w:val="ListePoints"/>
      </w:pPr>
      <w:r w:rsidRPr="0058556A">
        <w:t>à la littérature internationale existante</w:t>
      </w:r>
    </w:p>
    <w:p w:rsidR="00007920" w:rsidRPr="00007920" w:rsidRDefault="00B10C60" w:rsidP="0058556A">
      <w:r w:rsidRPr="00D94164">
        <w:t>Faire un état de la propriété industrielle au plan national et international (par exemple, résultats d’étude brevets, références de brevets pertinents déposés par les partenaires du projet).</w:t>
      </w:r>
    </w:p>
    <w:p w:rsidR="00B10C60" w:rsidRDefault="00B10C60" w:rsidP="0058556A">
      <w:r>
        <w:t>P</w:t>
      </w:r>
      <w:r w:rsidRPr="00D94164">
        <w:t>récis</w:t>
      </w:r>
      <w:r>
        <w:t>er l</w:t>
      </w:r>
      <w:r w:rsidRPr="00D94164">
        <w:t>es références bibliographiques à la fin de l’annexe technique.</w:t>
      </w:r>
    </w:p>
    <w:p w:rsidR="008D7E74" w:rsidRDefault="008D7E74" w:rsidP="0058556A"/>
    <w:p w:rsidR="005D4D1B" w:rsidRPr="00A51FBD" w:rsidRDefault="00A51FBD" w:rsidP="0058556A">
      <w:pPr>
        <w:rPr>
          <w:b/>
          <w:sz w:val="24"/>
        </w:rPr>
      </w:pPr>
      <w:r w:rsidRPr="00567C54">
        <w:t>Obligatoire pour les projets Axe 2 </w:t>
      </w:r>
      <w:r w:rsidR="00C41EE0" w:rsidRPr="00567C54">
        <w:t>(</w:t>
      </w:r>
      <w:r w:rsidR="00117D63">
        <w:t xml:space="preserve">inclure </w:t>
      </w:r>
      <w:r w:rsidR="008D7E74" w:rsidRPr="00567C54">
        <w:t>1 page</w:t>
      </w:r>
      <w:r w:rsidR="008D7E74" w:rsidRPr="00A51FBD">
        <w:rPr>
          <w:b/>
          <w:sz w:val="24"/>
        </w:rPr>
        <w:t xml:space="preserve"> </w:t>
      </w:r>
      <w:r w:rsidR="008D7E74" w:rsidRPr="00567C54">
        <w:t>maximum)</w:t>
      </w:r>
      <w:r>
        <w:t> :</w:t>
      </w:r>
    </w:p>
    <w:p w:rsidR="00701676" w:rsidRPr="00C41EE0" w:rsidRDefault="00701676" w:rsidP="0058556A">
      <w:r w:rsidRPr="00C41EE0">
        <w:t xml:space="preserve">Présenter les résultats </w:t>
      </w:r>
      <w:r w:rsidR="00A51FBD">
        <w:t>d’</w:t>
      </w:r>
      <w:r w:rsidRPr="00C41EE0">
        <w:t xml:space="preserve">études préliminaires ou </w:t>
      </w:r>
      <w:r w:rsidR="00A51FBD">
        <w:t>d</w:t>
      </w:r>
      <w:r w:rsidRPr="00C41EE0">
        <w:t>es travaux réalisés pour aboutir à ce projet de R&amp;D en écoconception : Analyse initiale b</w:t>
      </w:r>
      <w:r w:rsidR="006970DA" w:rsidRPr="00567C54">
        <w:t>asée sur</w:t>
      </w:r>
      <w:r w:rsidRPr="00C41EE0">
        <w:t xml:space="preserve"> le cycle de vie, identification des leviers d’écoconception, tests/études menées</w:t>
      </w:r>
      <w:r w:rsidR="00C41EE0">
        <w:t>…</w:t>
      </w:r>
      <w:r w:rsidRPr="00C41EE0">
        <w:t xml:space="preserve"> </w:t>
      </w:r>
    </w:p>
    <w:p w:rsidR="00117D63" w:rsidRDefault="00117D63" w:rsidP="0058556A">
      <w:pPr>
        <w:rPr>
          <w:rFonts w:cs="Arial"/>
          <w:kern w:val="32"/>
        </w:rPr>
      </w:pPr>
      <w:r>
        <w:br w:type="page"/>
      </w:r>
    </w:p>
    <w:p w:rsidR="00E170D1" w:rsidRPr="0058556A" w:rsidRDefault="00557022" w:rsidP="005B2912">
      <w:pPr>
        <w:pStyle w:val="Titre1"/>
      </w:pPr>
      <w:r w:rsidRPr="0058556A">
        <w:t>Objectifs généraux du projet (</w:t>
      </w:r>
      <w:r w:rsidR="004C5525" w:rsidRPr="0058556A">
        <w:t>3</w:t>
      </w:r>
      <w:r w:rsidRPr="0058556A">
        <w:t xml:space="preserve"> page</w:t>
      </w:r>
      <w:r w:rsidR="004C5525" w:rsidRPr="0058556A">
        <w:t>s</w:t>
      </w:r>
      <w:r w:rsidRPr="0058556A">
        <w:t xml:space="preserve"> maximum)</w:t>
      </w:r>
      <w:bookmarkStart w:id="6" w:name="_Toc210022308"/>
      <w:bookmarkStart w:id="7" w:name="_Toc273111254"/>
      <w:bookmarkStart w:id="8" w:name="_Toc276474658"/>
      <w:bookmarkStart w:id="9" w:name="_Toc448176243"/>
      <w:bookmarkEnd w:id="2"/>
      <w:bookmarkEnd w:id="3"/>
      <w:bookmarkEnd w:id="4"/>
      <w:bookmarkEnd w:id="5"/>
      <w:bookmarkEnd w:id="6"/>
    </w:p>
    <w:p w:rsidR="00E170D1" w:rsidRPr="0058556A" w:rsidRDefault="00E170D1" w:rsidP="0058556A">
      <w:pPr>
        <w:pStyle w:val="Titre2"/>
      </w:pPr>
      <w:r w:rsidRPr="0058556A">
        <w:t>Objectifs scientifiques et techniques</w:t>
      </w:r>
    </w:p>
    <w:p w:rsidR="00E170D1" w:rsidRPr="00E170D1" w:rsidRDefault="00E170D1" w:rsidP="0058556A">
      <w:r w:rsidRPr="00E170D1">
        <w:t>Décrire :</w:t>
      </w:r>
    </w:p>
    <w:p w:rsidR="00E170D1" w:rsidRPr="00E170D1" w:rsidRDefault="00E170D1" w:rsidP="0058556A">
      <w:pPr>
        <w:pStyle w:val="ListePoints"/>
      </w:pPr>
      <w:r w:rsidRPr="00E170D1">
        <w:t xml:space="preserve">les objectifs scientifiques et techniques du projet et </w:t>
      </w:r>
      <w:r w:rsidRPr="0058556A">
        <w:rPr>
          <w:u w:val="single"/>
        </w:rPr>
        <w:t>identifier</w:t>
      </w:r>
      <w:r w:rsidR="001A4652" w:rsidRPr="0058556A">
        <w:rPr>
          <w:u w:val="single"/>
        </w:rPr>
        <w:t xml:space="preserve"> clairement</w:t>
      </w:r>
      <w:r w:rsidRPr="0058556A">
        <w:rPr>
          <w:u w:val="single"/>
        </w:rPr>
        <w:t xml:space="preserve"> les verrous</w:t>
      </w:r>
      <w:r w:rsidR="001A4652" w:rsidRPr="0058556A">
        <w:rPr>
          <w:u w:val="single"/>
        </w:rPr>
        <w:t xml:space="preserve"> technologiques à</w:t>
      </w:r>
      <w:r w:rsidRPr="0058556A">
        <w:rPr>
          <w:u w:val="single"/>
        </w:rPr>
        <w:t xml:space="preserve"> lev</w:t>
      </w:r>
      <w:r w:rsidR="001A4652" w:rsidRPr="0058556A">
        <w:rPr>
          <w:u w:val="single"/>
        </w:rPr>
        <w:t>er</w:t>
      </w:r>
      <w:r w:rsidRPr="00E170D1">
        <w:t xml:space="preserve"> par la réalisation du projet</w:t>
      </w:r>
    </w:p>
    <w:p w:rsidR="00E170D1" w:rsidRPr="00E170D1" w:rsidRDefault="00E170D1" w:rsidP="0058556A">
      <w:pPr>
        <w:pStyle w:val="ListePoints"/>
      </w:pPr>
      <w:r w:rsidRPr="00E170D1">
        <w:t>les résultats attendus à l’issue du projet,</w:t>
      </w:r>
    </w:p>
    <w:p w:rsidR="00AD6220" w:rsidRDefault="00E170D1" w:rsidP="0058556A">
      <w:pPr>
        <w:pStyle w:val="ListePoints"/>
      </w:pPr>
      <w:r w:rsidRPr="00E170D1">
        <w:t xml:space="preserve">le ou les produits finaux escomptés. </w:t>
      </w:r>
    </w:p>
    <w:p w:rsidR="00567C54" w:rsidRPr="00AD6220" w:rsidRDefault="00567C54" w:rsidP="0058556A"/>
    <w:p w:rsidR="00E170D1" w:rsidRPr="0058556A" w:rsidRDefault="00E170D1" w:rsidP="0058556A">
      <w:pPr>
        <w:pStyle w:val="Titre2"/>
      </w:pPr>
      <w:r w:rsidRPr="0058556A">
        <w:t>Objectifs socioéconomiques et réglementaires</w:t>
      </w:r>
    </w:p>
    <w:p w:rsidR="00E170D1" w:rsidRPr="00AA1438" w:rsidRDefault="00E170D1" w:rsidP="0058556A">
      <w:r w:rsidRPr="00AA1438">
        <w:t>Détailler les bénéfices socio-économiques comme :</w:t>
      </w:r>
    </w:p>
    <w:p w:rsidR="00E170D1" w:rsidRPr="00AA1438" w:rsidRDefault="00E170D1" w:rsidP="0058556A">
      <w:pPr>
        <w:pStyle w:val="ListePoints"/>
      </w:pPr>
      <w:r w:rsidRPr="00AA1438">
        <w:t xml:space="preserve">Les effets sur l’emploi (potentiel de création d’emplois directs et indirects), sur les marchés (potentiel de pénétration des nouveaux produits), </w:t>
      </w:r>
    </w:p>
    <w:p w:rsidR="00E170D1" w:rsidRDefault="00E170D1" w:rsidP="0058556A">
      <w:pPr>
        <w:pStyle w:val="ListePoints"/>
      </w:pPr>
      <w:r w:rsidRPr="00AA1438">
        <w:t>Les impacts sur le capital social (développement de nouveaux liens sociaux par exemple), et sur le capital humain (formation, montée en compétence, représentations sociales des nouvelles filières et acceptabilité).</w:t>
      </w:r>
    </w:p>
    <w:p w:rsidR="00701676" w:rsidRDefault="00C41EE0" w:rsidP="0058556A">
      <w:r>
        <w:t>Donner une estimation des indicateurs suivants :</w:t>
      </w:r>
    </w:p>
    <w:p w:rsidR="00C41EE0" w:rsidRPr="00C41EE0" w:rsidRDefault="00C41EE0" w:rsidP="0058556A">
      <w:pPr>
        <w:pStyle w:val="ListePoints"/>
      </w:pPr>
      <w:r w:rsidRPr="00C41EE0">
        <w:t>Nombre d'emplois maintenus grâce au projet PERFECTO</w:t>
      </w:r>
    </w:p>
    <w:p w:rsidR="00C41EE0" w:rsidRPr="00C41EE0" w:rsidRDefault="00C41EE0" w:rsidP="0058556A">
      <w:pPr>
        <w:pStyle w:val="ListePoints"/>
      </w:pPr>
      <w:r w:rsidRPr="00C41EE0">
        <w:t>CA annuel créé ou maintenu grâce au projet (k€)</w:t>
      </w:r>
    </w:p>
    <w:p w:rsidR="00C41EE0" w:rsidRPr="00A51FBD" w:rsidRDefault="00C41EE0" w:rsidP="0058556A">
      <w:pPr>
        <w:pStyle w:val="ListePoints"/>
      </w:pPr>
      <w:r w:rsidRPr="00C41EE0">
        <w:t>Nombre d'emplois créés</w:t>
      </w:r>
    </w:p>
    <w:p w:rsidR="00E170D1" w:rsidRPr="00AA1438" w:rsidRDefault="00E170D1" w:rsidP="0058556A">
      <w:r w:rsidRPr="00AA1438">
        <w:t>Préciser si les résultats du projet peuvent contribuer à des actions de normalisation (et si oui comment).</w:t>
      </w:r>
    </w:p>
    <w:p w:rsidR="00E170D1" w:rsidRDefault="00E170D1" w:rsidP="0058556A"/>
    <w:p w:rsidR="00E170D1" w:rsidRPr="0058556A" w:rsidRDefault="00E170D1" w:rsidP="0058556A">
      <w:pPr>
        <w:pStyle w:val="Titre2"/>
      </w:pPr>
      <w:r w:rsidRPr="0058556A">
        <w:t>Objectifs environnementaux</w:t>
      </w:r>
    </w:p>
    <w:p w:rsidR="00A568E7" w:rsidRDefault="00E170D1" w:rsidP="0058556A">
      <w:r w:rsidRPr="00AA1438">
        <w:t>Démontrer la pertinence du projet au regard des enjeux environnementaux. Préciser et quantifier les différents gains visés</w:t>
      </w:r>
      <w:r w:rsidR="001E269D">
        <w:t xml:space="preserve"> </w:t>
      </w:r>
      <w:r w:rsidR="001E269D" w:rsidRPr="00B8533B">
        <w:t>et les hypothèses posées</w:t>
      </w:r>
      <w:r w:rsidR="00A568E7" w:rsidRPr="00B8533B">
        <w:t xml:space="preserve">. </w:t>
      </w:r>
      <w:r w:rsidR="004417DD">
        <w:t xml:space="preserve">Présenter une </w:t>
      </w:r>
      <w:r w:rsidR="0009319B">
        <w:t>évaluation</w:t>
      </w:r>
      <w:r w:rsidR="004417DD">
        <w:t xml:space="preserve"> des impacts environnementaux du projet</w:t>
      </w:r>
      <w:r w:rsidR="00A51FBD" w:rsidRPr="00A51FBD">
        <w:t xml:space="preserve"> </w:t>
      </w:r>
      <w:r w:rsidR="00A51FBD" w:rsidRPr="00AA1438">
        <w:t xml:space="preserve">en utilisant </w:t>
      </w:r>
      <w:r w:rsidR="00A51FBD">
        <w:t>une approche multi-critères basée sur l’analyse du cycle de vie</w:t>
      </w:r>
      <w:r w:rsidR="00A568E7">
        <w:t>.</w:t>
      </w:r>
    </w:p>
    <w:p w:rsidR="004417DD" w:rsidRDefault="004417DD" w:rsidP="0058556A">
      <w:r>
        <w:t xml:space="preserve">Celle-ci peut </w:t>
      </w:r>
      <w:r w:rsidR="00A568E7">
        <w:t xml:space="preserve">reprendre des résultats d’études préalables et/ou </w:t>
      </w:r>
      <w:r>
        <w:t xml:space="preserve">être réalisée suivant la méthode </w:t>
      </w:r>
      <w:r w:rsidR="00A51FBD" w:rsidRPr="006B4E52">
        <w:t xml:space="preserve">Empreinte </w:t>
      </w:r>
      <w:r w:rsidR="00A51FBD">
        <w:t>P</w:t>
      </w:r>
      <w:r w:rsidR="00A51FBD" w:rsidRPr="006B4E52">
        <w:t>rojet</w:t>
      </w:r>
      <w:r w:rsidR="00A51FBD">
        <w:t xml:space="preserve"> </w:t>
      </w:r>
      <w:r>
        <w:t>élaborée par l’ADEME</w:t>
      </w:r>
      <w:r w:rsidR="00A568E7">
        <w:t xml:space="preserve"> (Niveau 1)</w:t>
      </w:r>
      <w:r>
        <w:rPr>
          <w:rStyle w:val="Appelnotedebasdep"/>
          <w:rFonts w:cs="Arial"/>
        </w:rPr>
        <w:footnoteReference w:id="1"/>
      </w:r>
      <w:r w:rsidRPr="006B4E52">
        <w:t>.</w:t>
      </w:r>
      <w:r w:rsidRPr="004417DD">
        <w:t xml:space="preserve"> </w:t>
      </w:r>
      <w:r w:rsidR="00A51FBD">
        <w:t>Empreinte P</w:t>
      </w:r>
      <w:r w:rsidRPr="006B4E52">
        <w:t xml:space="preserve">rojet </w:t>
      </w:r>
      <w:r w:rsidR="00A51FBD">
        <w:t xml:space="preserve">a été </w:t>
      </w:r>
      <w:r w:rsidRPr="006B4E52">
        <w:t>élaborée pour quantifier l’impact sur l‘environnement d’un projet, avec une approche multicritère. Elle reprend les principes de la méthode monocritère QuantiGES qui quantifie l’impact GES d’une action de réduction des émissions</w:t>
      </w:r>
      <w:r>
        <w:rPr>
          <w:rStyle w:val="Appelnotedebasdep"/>
          <w:rFonts w:cs="Arial"/>
        </w:rPr>
        <w:footnoteReference w:id="2"/>
      </w:r>
      <w:r w:rsidRPr="006B4E52">
        <w:t>.</w:t>
      </w:r>
      <w:r w:rsidR="00A568E7">
        <w:t xml:space="preserve"> </w:t>
      </w:r>
    </w:p>
    <w:p w:rsidR="00CF2EE7" w:rsidRPr="00AA1438" w:rsidRDefault="00CF2EE7" w:rsidP="0058556A"/>
    <w:p w:rsidR="00734F71" w:rsidRPr="0058556A" w:rsidRDefault="00BE53F0" w:rsidP="005B2912">
      <w:pPr>
        <w:pStyle w:val="Titre1"/>
      </w:pPr>
      <w:r w:rsidRPr="0058556A">
        <w:t>Programme scientifique et technique, organisation du projet</w:t>
      </w:r>
      <w:bookmarkEnd w:id="7"/>
      <w:bookmarkEnd w:id="8"/>
      <w:r w:rsidR="00B80703" w:rsidRPr="0058556A">
        <w:t xml:space="preserve"> </w:t>
      </w:r>
      <w:r w:rsidR="00557022" w:rsidRPr="0058556A">
        <w:t xml:space="preserve">(10 </w:t>
      </w:r>
      <w:r w:rsidR="00734F71" w:rsidRPr="0058556A">
        <w:t>pages maximum)</w:t>
      </w:r>
      <w:bookmarkEnd w:id="9"/>
    </w:p>
    <w:p w:rsidR="0049641D" w:rsidRDefault="00BE53F0" w:rsidP="0058556A">
      <w:r w:rsidRPr="00FC24A7">
        <w:t>Présente</w:t>
      </w:r>
      <w:r w:rsidR="00734F71" w:rsidRPr="00FC24A7">
        <w:t>r</w:t>
      </w:r>
      <w:r w:rsidRPr="00FC24A7">
        <w:t xml:space="preserve"> le programme scientifique</w:t>
      </w:r>
      <w:r w:rsidR="00856D6B">
        <w:t>,</w:t>
      </w:r>
      <w:r w:rsidRPr="00FC24A7">
        <w:t xml:space="preserve"> </w:t>
      </w:r>
      <w:r w:rsidR="005B2E69" w:rsidRPr="001A27CE">
        <w:t xml:space="preserve">décrire brièvement chaque </w:t>
      </w:r>
      <w:r w:rsidR="00557022" w:rsidRPr="001A27CE">
        <w:t>lot</w:t>
      </w:r>
      <w:r w:rsidR="009C1AD8" w:rsidRPr="009C1AD8">
        <w:t xml:space="preserve"> (ex : objectifs, méthodes, indicateurs de succès, responsable de la tâche, partenaria</w:t>
      </w:r>
      <w:r w:rsidR="009C1AD8" w:rsidRPr="0009319B">
        <w:t>t</w:t>
      </w:r>
      <w:r w:rsidR="00E650DA" w:rsidRPr="00A51FBD">
        <w:t xml:space="preserve">, </w:t>
      </w:r>
      <w:r w:rsidR="00E73440" w:rsidRPr="00A51FBD">
        <w:t>gestion</w:t>
      </w:r>
      <w:r w:rsidR="00E73440" w:rsidRPr="00B8533B">
        <w:t xml:space="preserve"> des risques</w:t>
      </w:r>
      <w:r w:rsidR="009C1AD8" w:rsidRPr="009C1AD8">
        <w:t>) et les productions attendues</w:t>
      </w:r>
      <w:r w:rsidR="00856D6B">
        <w:t xml:space="preserve">, </w:t>
      </w:r>
      <w:r w:rsidR="001A27CE">
        <w:t xml:space="preserve">les </w:t>
      </w:r>
      <w:r w:rsidR="009C1AD8">
        <w:t>livrables</w:t>
      </w:r>
      <w:r w:rsidR="00693511">
        <w:t xml:space="preserve"> </w:t>
      </w:r>
      <w:r w:rsidR="001A27CE">
        <w:t>attendus</w:t>
      </w:r>
      <w:r w:rsidR="00856D6B">
        <w:t xml:space="preserve"> et les jalons décisionnels</w:t>
      </w:r>
      <w:r w:rsidR="001A27CE">
        <w:t xml:space="preserve">. </w:t>
      </w:r>
    </w:p>
    <w:p w:rsidR="00007920" w:rsidRDefault="00734F71" w:rsidP="0058556A">
      <w:r w:rsidRPr="001A27CE">
        <w:t xml:space="preserve">Les </w:t>
      </w:r>
      <w:r w:rsidR="001A27CE" w:rsidRPr="001A27CE">
        <w:t>lots</w:t>
      </w:r>
      <w:r w:rsidRPr="001A27CE">
        <w:t xml:space="preserve"> représentent les grandes phases du projet</w:t>
      </w:r>
      <w:r w:rsidR="001A27CE">
        <w:t xml:space="preserve"> : </w:t>
      </w:r>
      <w:r w:rsidR="001A27CE" w:rsidRPr="001A27CE">
        <w:t>il</w:t>
      </w:r>
      <w:r w:rsidR="001A27CE">
        <w:t>s doivent être en nombre limité</w:t>
      </w:r>
      <w:r w:rsidR="00FC24A7">
        <w:t xml:space="preserve"> (</w:t>
      </w:r>
      <w:r w:rsidR="002B5DD4">
        <w:t xml:space="preserve">6 </w:t>
      </w:r>
      <w:r w:rsidR="00FC24A7">
        <w:t>maximum)</w:t>
      </w:r>
      <w:r w:rsidR="001A27CE">
        <w:t xml:space="preserve"> et peuvent être divisés en tâches (voir figure). </w:t>
      </w:r>
      <w:r w:rsidRPr="00FC24A7">
        <w:t xml:space="preserve">Ne pas </w:t>
      </w:r>
      <w:r w:rsidRPr="001A27CE">
        <w:t>oublier les activités et actions de coordination, de dissémination</w:t>
      </w:r>
      <w:r w:rsidRPr="00FC24A7">
        <w:t xml:space="preserve"> </w:t>
      </w:r>
      <w:r w:rsidRPr="001A27CE">
        <w:t>et de valorisation.</w:t>
      </w:r>
    </w:p>
    <w:p w:rsidR="00621041" w:rsidRPr="00567C54" w:rsidRDefault="005B3AAD" w:rsidP="0058556A">
      <w:r>
        <w:t xml:space="preserve">Clarifier le </w:t>
      </w:r>
      <w:r w:rsidRPr="008D1FA2">
        <w:t xml:space="preserve">positionnement </w:t>
      </w:r>
      <w:r>
        <w:t>du</w:t>
      </w:r>
      <w:r w:rsidRPr="008D1FA2">
        <w:t xml:space="preserve"> projet Perfecto dans le projet global</w:t>
      </w:r>
      <w:r w:rsidRPr="005B3AAD">
        <w:t xml:space="preserve"> </w:t>
      </w:r>
      <w:r>
        <w:t xml:space="preserve">si nécessaire. </w:t>
      </w:r>
      <w:r w:rsidR="001E269D" w:rsidRPr="00567C54">
        <w:t xml:space="preserve">Préciser </w:t>
      </w:r>
      <w:r>
        <w:t xml:space="preserve">notamment </w:t>
      </w:r>
      <w:r w:rsidR="001E269D" w:rsidRPr="00567C54">
        <w:t xml:space="preserve">synthétiquement les étapes suivant </w:t>
      </w:r>
      <w:r>
        <w:t>le</w:t>
      </w:r>
      <w:r w:rsidR="001E269D" w:rsidRPr="00567C54">
        <w:t xml:space="preserve"> programme scientifique pour</w:t>
      </w:r>
      <w:r w:rsidR="001A4652" w:rsidRPr="00567C54">
        <w:t xml:space="preserve"> préparer </w:t>
      </w:r>
      <w:r w:rsidR="001E269D" w:rsidRPr="00567C54">
        <w:t>la phase d’industrialisation</w:t>
      </w:r>
      <w:r>
        <w:t>, indiquer les</w:t>
      </w:r>
      <w:r w:rsidR="007D1606" w:rsidRPr="00567C54">
        <w:t xml:space="preserve"> </w:t>
      </w:r>
      <w:r w:rsidR="001E269D" w:rsidRPr="00567C54">
        <w:t>potentiels partenaires, études suivantes à mener, prévisions calendaires et budgétaires</w:t>
      </w:r>
      <w:r w:rsidR="001A4652" w:rsidRPr="00567C54">
        <w:t>.</w:t>
      </w:r>
    </w:p>
    <w:p w:rsidR="0074649E" w:rsidRDefault="0074649E" w:rsidP="0058556A"/>
    <w:p w:rsidR="00365A1C" w:rsidRDefault="009C1AD8" w:rsidP="0058556A">
      <w:r w:rsidRPr="0058556A">
        <w:rPr>
          <w:b/>
        </w:rPr>
        <w:t>Obligatoire</w:t>
      </w:r>
      <w:r w:rsidRPr="001A4652">
        <w:t xml:space="preserve"> : </w:t>
      </w:r>
    </w:p>
    <w:p w:rsidR="00FC24A7" w:rsidRDefault="0049641D" w:rsidP="0058556A">
      <w:pPr>
        <w:pStyle w:val="ListePoints"/>
      </w:pPr>
      <w:r w:rsidRPr="001A4652">
        <w:t>Réaliser</w:t>
      </w:r>
      <w:r w:rsidR="00FC24A7" w:rsidRPr="001A4652">
        <w:t xml:space="preserve"> un diagramme présentant les liens logiques entre les différents lots (organigramme technique). Cette figure inclura les équipes coordonnant et impliquées dans chaque lot</w:t>
      </w:r>
      <w:r w:rsidR="001A4652" w:rsidRPr="001A4652">
        <w:t>.</w:t>
      </w:r>
    </w:p>
    <w:p w:rsidR="00365A1C" w:rsidRDefault="002E4F0A" w:rsidP="00C648F4">
      <w:pPr>
        <w:jc w:val="center"/>
      </w:pPr>
      <w:r>
        <w:rPr>
          <w:noProof/>
        </w:rPr>
        <w:drawing>
          <wp:inline distT="0" distB="0" distL="0" distR="0">
            <wp:extent cx="5280720" cy="1604514"/>
            <wp:effectExtent l="0" t="0" r="0" b="0"/>
            <wp:docPr id="8" name="Diagramm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e 1"/>
                    <pic:cNvPicPr>
                      <a:picLocks noChangeArrowheads="1"/>
                    </pic:cNvPicPr>
                  </pic:nvPicPr>
                  <pic:blipFill>
                    <a:blip r:embed="rId11">
                      <a:extLst>
                        <a:ext uri="{28A0092B-C50C-407E-A947-70E740481C1C}">
                          <a14:useLocalDpi xmlns:a14="http://schemas.microsoft.com/office/drawing/2010/main" val="0"/>
                        </a:ext>
                      </a:extLst>
                    </a:blip>
                    <a:srcRect t="-8116" b="-1772"/>
                    <a:stretch>
                      <a:fillRect/>
                    </a:stretch>
                  </pic:blipFill>
                  <pic:spPr bwMode="auto">
                    <a:xfrm>
                      <a:off x="0" y="0"/>
                      <a:ext cx="5291295" cy="1607727"/>
                    </a:xfrm>
                    <a:prstGeom prst="rect">
                      <a:avLst/>
                    </a:prstGeom>
                    <a:noFill/>
                    <a:ln>
                      <a:noFill/>
                    </a:ln>
                  </pic:spPr>
                </pic:pic>
              </a:graphicData>
            </a:graphic>
          </wp:inline>
        </w:drawing>
      </w:r>
    </w:p>
    <w:p w:rsidR="0074649E" w:rsidRPr="00B8533B" w:rsidRDefault="0074649E" w:rsidP="0058556A">
      <w:pPr>
        <w:pStyle w:val="ListePoints"/>
      </w:pPr>
      <w:r w:rsidRPr="00432460">
        <w:t xml:space="preserve">Ajouter une analyse technico-économique dans les lots pertinents pour justifier la viabilité </w:t>
      </w:r>
      <w:r w:rsidRPr="00B8533B">
        <w:t>de la/ des solution(s) envisagée(s).</w:t>
      </w:r>
    </w:p>
    <w:p w:rsidR="0074649E" w:rsidRPr="0058556A" w:rsidRDefault="0074649E" w:rsidP="0058556A">
      <w:pPr>
        <w:pStyle w:val="ListePoints"/>
        <w:rPr>
          <w:iCs/>
        </w:rPr>
      </w:pPr>
      <w:r w:rsidRPr="00567C54">
        <w:t>Intégrer un jalon entre la fin de l’Axe 1 et le début de l’Axe 2 pour les projets combinant Axe 1 + Axe 2.</w:t>
      </w:r>
    </w:p>
    <w:p w:rsidR="0074649E" w:rsidRPr="00B8533B" w:rsidRDefault="0074649E" w:rsidP="0058556A"/>
    <w:p w:rsidR="0009319B" w:rsidRPr="0058556A" w:rsidRDefault="0074649E" w:rsidP="0058556A">
      <w:pPr>
        <w:pStyle w:val="Titre2"/>
        <w:numPr>
          <w:ilvl w:val="1"/>
          <w:numId w:val="12"/>
        </w:numPr>
      </w:pPr>
      <w:r w:rsidRPr="0058556A">
        <w:t>Description du lot n°xx</w:t>
      </w:r>
    </w:p>
    <w:p w:rsidR="0074649E" w:rsidRPr="00557022" w:rsidRDefault="0074649E" w:rsidP="0058556A">
      <w:r w:rsidRPr="00567C54">
        <w:rPr>
          <w:b/>
          <w:u w:val="single"/>
        </w:rPr>
        <w:t>Obligatoire</w:t>
      </w:r>
      <w:r>
        <w:t xml:space="preserve"> : </w:t>
      </w:r>
      <w:r w:rsidRPr="00567C54">
        <w:rPr>
          <w:b/>
        </w:rPr>
        <w:t>Pour chaque lot</w:t>
      </w:r>
      <w:r>
        <w:t>, présenter l’ensemble de ces éléments (aucun n’est facultatif)</w:t>
      </w:r>
      <w:r w:rsidR="00117D63">
        <w:t> :</w:t>
      </w:r>
    </w:p>
    <w:p w:rsidR="0074649E" w:rsidRPr="00567C54" w:rsidRDefault="0074649E" w:rsidP="0058556A">
      <w:pPr>
        <w:pStyle w:val="ListePoints"/>
      </w:pPr>
      <w:r w:rsidRPr="00567C54">
        <w:t xml:space="preserve">l’axe associé (Axe 1 </w:t>
      </w:r>
      <w:r w:rsidRPr="0058556A">
        <w:rPr>
          <w:b/>
          <w:u w:val="single"/>
        </w:rPr>
        <w:t>ou</w:t>
      </w:r>
      <w:r w:rsidRPr="00567C54">
        <w:t xml:space="preserve"> Axe 2)</w:t>
      </w:r>
    </w:p>
    <w:p w:rsidR="0074649E" w:rsidRPr="00567C54" w:rsidRDefault="0074649E" w:rsidP="0058556A">
      <w:pPr>
        <w:pStyle w:val="ListePoints"/>
      </w:pPr>
      <w:r w:rsidRPr="00E73440">
        <w:t>les objectifs et critères de réussite</w:t>
      </w:r>
      <w:r>
        <w:t>,</w:t>
      </w:r>
    </w:p>
    <w:p w:rsidR="0074649E" w:rsidRPr="007203EF" w:rsidRDefault="0074649E" w:rsidP="0058556A">
      <w:pPr>
        <w:pStyle w:val="ListePoints"/>
      </w:pPr>
      <w:r w:rsidRPr="0049641D">
        <w:t>le programme détaillé des travaux effectués et les contributions des partenaires (le « qui fait quoi »),</w:t>
      </w:r>
    </w:p>
    <w:p w:rsidR="0074649E" w:rsidRDefault="0074649E" w:rsidP="0058556A">
      <w:pPr>
        <w:pStyle w:val="ListePoints"/>
      </w:pPr>
      <w:r w:rsidRPr="00CE0BBB">
        <w:t>la description des méthodes et des choix (techniques notamment) privilégiés pour répondre à la problématique abordée. Des représentations graphiques pourront accompagner cette description,</w:t>
      </w:r>
    </w:p>
    <w:p w:rsidR="0074649E" w:rsidRPr="00E73440" w:rsidRDefault="0074649E" w:rsidP="0058556A">
      <w:pPr>
        <w:pStyle w:val="ListePoints"/>
      </w:pPr>
      <w:r>
        <w:t xml:space="preserve">fournir les éléments </w:t>
      </w:r>
      <w:r w:rsidRPr="0058556A">
        <w:rPr>
          <w:b/>
        </w:rPr>
        <w:t>quantitatifs</w:t>
      </w:r>
      <w:r>
        <w:t xml:space="preserve"> permettant d’apprécier l’adéquation entre les méthodes et procédés utilisés et les résultats attendus (objectifs de performances techniques),</w:t>
      </w:r>
    </w:p>
    <w:p w:rsidR="0074649E" w:rsidRPr="00E73440" w:rsidRDefault="0074649E" w:rsidP="0058556A">
      <w:pPr>
        <w:pStyle w:val="ListePoints"/>
      </w:pPr>
      <w:r w:rsidRPr="00E73440">
        <w:t>les différents résultats attendus en fin du lot,</w:t>
      </w:r>
    </w:p>
    <w:p w:rsidR="0074649E" w:rsidRDefault="0074649E" w:rsidP="0058556A">
      <w:pPr>
        <w:pStyle w:val="ListePoints"/>
      </w:pPr>
      <w:r w:rsidRPr="0058556A">
        <w:rPr>
          <w:u w:val="single"/>
        </w:rPr>
        <w:t>préciser les difficultés / risques identifiés</w:t>
      </w:r>
      <w:r w:rsidRPr="00E73440">
        <w:t xml:space="preserve"> pour le bon déroulé du projet pour chaque lot et proposer des </w:t>
      </w:r>
      <w:r>
        <w:t>solutions alternatives/de repli</w:t>
      </w:r>
      <w:r w:rsidRPr="00E73440">
        <w:t>,</w:t>
      </w:r>
    </w:p>
    <w:p w:rsidR="0074649E" w:rsidRPr="00567C54" w:rsidRDefault="0074649E" w:rsidP="0058556A">
      <w:pPr>
        <w:pStyle w:val="ListePoints"/>
      </w:pPr>
      <w:r w:rsidRPr="00567C54">
        <w:t>les livrables et jalons décisionnels</w:t>
      </w:r>
    </w:p>
    <w:p w:rsidR="00B8533B" w:rsidRDefault="00B8533B" w:rsidP="0058556A"/>
    <w:p w:rsidR="00B8533B" w:rsidRPr="00B8533B" w:rsidRDefault="00B8533B" w:rsidP="0058556A">
      <w:r>
        <w:t xml:space="preserve">Chaque lot doit comprendre de préférence un seul type de recherche : Recherche Industrielle </w:t>
      </w:r>
      <w:r w:rsidRPr="008D1FA2">
        <w:rPr>
          <w:b/>
          <w:u w:val="single"/>
        </w:rPr>
        <w:t>ou</w:t>
      </w:r>
      <w:r>
        <w:t xml:space="preserve"> Développement Expérimental.</w:t>
      </w:r>
    </w:p>
    <w:p w:rsidR="0074649E" w:rsidRDefault="0074649E" w:rsidP="0058556A"/>
    <w:p w:rsidR="0074649E" w:rsidRDefault="0074649E" w:rsidP="0058556A">
      <w:r w:rsidRPr="00567C54">
        <w:rPr>
          <w:b/>
          <w:u w:val="single"/>
        </w:rPr>
        <w:t>Obligatoire</w:t>
      </w:r>
      <w:r>
        <w:t xml:space="preserve"> : </w:t>
      </w:r>
      <w:r w:rsidRPr="00567C54">
        <w:rPr>
          <w:b/>
          <w:u w:val="single"/>
        </w:rPr>
        <w:t>La présence des 3 lots suivants</w:t>
      </w:r>
      <w:r>
        <w:t xml:space="preserve"> (s’il en manque un, le projet est inéligible) :</w:t>
      </w:r>
    </w:p>
    <w:p w:rsidR="0058556A" w:rsidRPr="0058556A" w:rsidRDefault="0074649E" w:rsidP="00C648F4">
      <w:pPr>
        <w:pStyle w:val="Paragraphedeliste"/>
        <w:jc w:val="both"/>
      </w:pPr>
      <w:r w:rsidRPr="0058556A">
        <w:t>Evaluation environnementale multicritère et cycle de vie de la solution initiale de référence et de la solution éconçue.</w:t>
      </w:r>
      <w:r w:rsidR="0058556A" w:rsidRPr="0058556A">
        <w:t xml:space="preserve"> </w:t>
      </w:r>
      <w:r w:rsidRPr="0058556A">
        <w:rPr>
          <w:b w:val="0"/>
        </w:rPr>
        <w:t>Réaliser ce lot en continu sur toute la durée du projet pour qu’il interagisse avec les autres lots. De plus, le porteur de projet réalisera en fin de projet une Empreinte projet Niveau 3.</w:t>
      </w:r>
    </w:p>
    <w:p w:rsidR="0074649E" w:rsidRPr="0058556A" w:rsidRDefault="0074649E" w:rsidP="00C648F4">
      <w:pPr>
        <w:pStyle w:val="Paragraphedeliste"/>
        <w:jc w:val="both"/>
      </w:pPr>
      <w:r w:rsidRPr="0058556A">
        <w:t>Recherche et développement à haute performance environnementale</w:t>
      </w:r>
      <w:r w:rsidR="0058556A" w:rsidRPr="0058556A">
        <w:br/>
      </w:r>
      <w:r w:rsidRPr="0058556A">
        <w:rPr>
          <w:b w:val="0"/>
        </w:rPr>
        <w:t>Bien lier ce lot avec le verrou technologique :</w:t>
      </w:r>
    </w:p>
    <w:p w:rsidR="0074649E" w:rsidRPr="0058556A" w:rsidRDefault="0074649E" w:rsidP="00C648F4">
      <w:pPr>
        <w:pStyle w:val="ListePoints"/>
      </w:pPr>
      <w:r w:rsidRPr="0058556A">
        <w:t>pour l’Axe 1 : Rechercher les solutions réductrices d’impacts environnementaux</w:t>
      </w:r>
    </w:p>
    <w:p w:rsidR="0074649E" w:rsidRPr="0058556A" w:rsidRDefault="0074649E" w:rsidP="00C648F4">
      <w:pPr>
        <w:pStyle w:val="ListePoints"/>
      </w:pPr>
      <w:r w:rsidRPr="0058556A">
        <w:t>pour l’Axe 2 : Lancer la pré-industrialisation/prototypage de la solution écoconçue retenue</w:t>
      </w:r>
    </w:p>
    <w:p w:rsidR="0009319B" w:rsidRPr="0058556A" w:rsidRDefault="0074649E" w:rsidP="00C648F4">
      <w:pPr>
        <w:pStyle w:val="Paragraphedeliste"/>
        <w:jc w:val="both"/>
      </w:pPr>
      <w:r w:rsidRPr="0058556A">
        <w:t xml:space="preserve">Définition du projet de communication environnementale de la solution écoconçue, </w:t>
      </w:r>
      <w:r w:rsidRPr="00C648F4">
        <w:rPr>
          <w:b w:val="0"/>
        </w:rPr>
        <w:t>et choix de la norme internationale de communication</w:t>
      </w:r>
      <w:r w:rsidRPr="0058556A">
        <w:t>.</w:t>
      </w:r>
    </w:p>
    <w:p w:rsidR="00B8533B" w:rsidRDefault="00B8533B" w:rsidP="0058556A"/>
    <w:p w:rsidR="00B8533B" w:rsidRPr="00C648F4" w:rsidRDefault="00B8533B" w:rsidP="0058556A">
      <w:pPr>
        <w:rPr>
          <w:u w:val="single"/>
        </w:rPr>
      </w:pPr>
      <w:r w:rsidRPr="00C648F4">
        <w:rPr>
          <w:u w:val="single"/>
        </w:rPr>
        <w:t>Exemple de trame :</w:t>
      </w:r>
    </w:p>
    <w:tbl>
      <w:tblPr>
        <w:tblW w:w="5000" w:type="pct"/>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78"/>
        <w:gridCol w:w="777"/>
        <w:gridCol w:w="1984"/>
        <w:gridCol w:w="708"/>
        <w:gridCol w:w="281"/>
        <w:gridCol w:w="1770"/>
        <w:gridCol w:w="785"/>
        <w:gridCol w:w="1977"/>
      </w:tblGrid>
      <w:tr w:rsidR="00FD3C53" w:rsidRPr="00C648F4" w:rsidTr="00567C54">
        <w:trPr>
          <w:trHeight w:val="291"/>
        </w:trPr>
        <w:tc>
          <w:tcPr>
            <w:tcW w:w="429" w:type="pct"/>
            <w:vMerge w:val="restart"/>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rsidR="00B8533B" w:rsidRPr="00C648F4" w:rsidRDefault="00B8533B" w:rsidP="0058556A">
            <w:pPr>
              <w:rPr>
                <w:rFonts w:eastAsia="Malgun Gothic"/>
                <w:sz w:val="20"/>
              </w:rPr>
            </w:pPr>
            <w:r w:rsidRPr="00C648F4">
              <w:rPr>
                <w:rFonts w:eastAsia="Malgun Gothic"/>
                <w:sz w:val="20"/>
              </w:rPr>
              <w:t>Lot n°xx</w:t>
            </w:r>
          </w:p>
        </w:tc>
        <w:tc>
          <w:tcPr>
            <w:tcW w:w="4571" w:type="pct"/>
            <w:gridSpan w:val="7"/>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rsidR="00B8533B" w:rsidRPr="00C648F4" w:rsidRDefault="00B8533B" w:rsidP="0058556A">
            <w:pPr>
              <w:rPr>
                <w:rFonts w:eastAsia="Malgun Gothic"/>
                <w:sz w:val="20"/>
              </w:rPr>
            </w:pPr>
            <w:r w:rsidRPr="00C648F4">
              <w:rPr>
                <w:sz w:val="20"/>
              </w:rPr>
              <w:t>Nom du lot</w:t>
            </w:r>
          </w:p>
        </w:tc>
      </w:tr>
      <w:tr w:rsidR="0058556A" w:rsidRPr="00C648F4" w:rsidTr="00567C54">
        <w:trPr>
          <w:trHeight w:val="255"/>
        </w:trPr>
        <w:tc>
          <w:tcPr>
            <w:tcW w:w="429" w:type="pct"/>
            <w:vMerge/>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rsidR="00B8533B" w:rsidRPr="00C648F4" w:rsidRDefault="00B8533B" w:rsidP="0058556A">
            <w:pPr>
              <w:rPr>
                <w:rFonts w:eastAsia="Malgun Gothic"/>
                <w:sz w:val="20"/>
              </w:rPr>
            </w:pPr>
          </w:p>
        </w:tc>
        <w:tc>
          <w:tcPr>
            <w:tcW w:w="429" w:type="pct"/>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rsidR="00B8533B" w:rsidRPr="00C648F4" w:rsidRDefault="00B8533B" w:rsidP="0058556A">
            <w:pPr>
              <w:rPr>
                <w:rFonts w:eastAsia="Malgun Gothic"/>
                <w:sz w:val="20"/>
              </w:rPr>
            </w:pPr>
            <w:r w:rsidRPr="00C648F4">
              <w:rPr>
                <w:rFonts w:eastAsia="Malgun Gothic"/>
                <w:sz w:val="20"/>
              </w:rPr>
              <w:t>Début</w:t>
            </w:r>
          </w:p>
        </w:tc>
        <w:tc>
          <w:tcPr>
            <w:tcW w:w="1095" w:type="pct"/>
            <w:tcBorders>
              <w:top w:val="single" w:sz="4" w:space="0" w:color="808080"/>
              <w:left w:val="single" w:sz="4" w:space="0" w:color="808080"/>
              <w:bottom w:val="single" w:sz="4" w:space="0" w:color="808080"/>
              <w:right w:val="single" w:sz="4" w:space="0" w:color="808080"/>
            </w:tcBorders>
            <w:shd w:val="clear" w:color="auto" w:fill="FFFFFF"/>
            <w:vAlign w:val="center"/>
          </w:tcPr>
          <w:p w:rsidR="00B8533B" w:rsidRPr="00C648F4" w:rsidRDefault="00B8533B" w:rsidP="0058556A">
            <w:pPr>
              <w:rPr>
                <w:rFonts w:eastAsia="Malgun Gothic"/>
                <w:sz w:val="20"/>
              </w:rPr>
            </w:pPr>
            <w:r w:rsidRPr="00C648F4">
              <w:rPr>
                <w:rFonts w:eastAsia="Malgun Gothic"/>
                <w:sz w:val="20"/>
              </w:rPr>
              <w:t>t0 + nombre de mois</w:t>
            </w:r>
          </w:p>
        </w:tc>
        <w:tc>
          <w:tcPr>
            <w:tcW w:w="391" w:type="pct"/>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rsidR="00B8533B" w:rsidRPr="00C648F4" w:rsidRDefault="00B8533B" w:rsidP="0058556A">
            <w:pPr>
              <w:rPr>
                <w:rFonts w:eastAsia="Malgun Gothic"/>
                <w:sz w:val="20"/>
              </w:rPr>
            </w:pPr>
            <w:r w:rsidRPr="00C648F4">
              <w:rPr>
                <w:rFonts w:eastAsia="Malgun Gothic"/>
                <w:sz w:val="20"/>
              </w:rPr>
              <w:t>Fin</w:t>
            </w:r>
          </w:p>
        </w:tc>
        <w:tc>
          <w:tcPr>
            <w:tcW w:w="1132" w:type="pct"/>
            <w:gridSpan w:val="2"/>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rsidR="00B8533B" w:rsidRPr="00C648F4" w:rsidRDefault="00B8533B" w:rsidP="0058556A">
            <w:pPr>
              <w:rPr>
                <w:rFonts w:eastAsia="Malgun Gothic"/>
                <w:bCs/>
                <w:sz w:val="20"/>
              </w:rPr>
            </w:pPr>
            <w:r w:rsidRPr="00C648F4">
              <w:rPr>
                <w:rFonts w:eastAsia="Malgun Gothic"/>
                <w:sz w:val="20"/>
              </w:rPr>
              <w:t>t0 + nombre de mois</w:t>
            </w:r>
          </w:p>
        </w:tc>
        <w:tc>
          <w:tcPr>
            <w:tcW w:w="433" w:type="pct"/>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rsidR="00B8533B" w:rsidRPr="00C648F4" w:rsidRDefault="00B8533B" w:rsidP="0058556A">
            <w:pPr>
              <w:rPr>
                <w:rFonts w:eastAsia="Malgun Gothic"/>
                <w:sz w:val="20"/>
              </w:rPr>
            </w:pPr>
            <w:r w:rsidRPr="00C648F4">
              <w:rPr>
                <w:rFonts w:eastAsia="Malgun Gothic"/>
                <w:sz w:val="20"/>
              </w:rPr>
              <w:t>Durée</w:t>
            </w:r>
          </w:p>
        </w:tc>
        <w:tc>
          <w:tcPr>
            <w:tcW w:w="1091" w:type="pct"/>
            <w:tcBorders>
              <w:top w:val="single" w:sz="4" w:space="0" w:color="808080"/>
              <w:left w:val="single" w:sz="4" w:space="0" w:color="808080"/>
              <w:bottom w:val="single" w:sz="4" w:space="0" w:color="808080"/>
              <w:right w:val="single" w:sz="4" w:space="0" w:color="808080"/>
            </w:tcBorders>
            <w:shd w:val="clear" w:color="auto" w:fill="auto"/>
            <w:vAlign w:val="center"/>
          </w:tcPr>
          <w:p w:rsidR="00B8533B" w:rsidRPr="00C648F4" w:rsidRDefault="00B8533B" w:rsidP="0058556A">
            <w:pPr>
              <w:rPr>
                <w:rFonts w:eastAsia="Malgun Gothic"/>
                <w:sz w:val="20"/>
              </w:rPr>
            </w:pPr>
            <w:r w:rsidRPr="00C648F4">
              <w:rPr>
                <w:rFonts w:eastAsia="Malgun Gothic"/>
                <w:sz w:val="20"/>
              </w:rPr>
              <w:t>Nombre de mois</w:t>
            </w:r>
          </w:p>
        </w:tc>
      </w:tr>
      <w:tr w:rsidR="005B3AAD" w:rsidRPr="00C648F4" w:rsidTr="00567C54">
        <w:trPr>
          <w:trHeight w:val="341"/>
        </w:trPr>
        <w:tc>
          <w:tcPr>
            <w:tcW w:w="2499" w:type="pct"/>
            <w:gridSpan w:val="5"/>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rsidR="005B3AAD" w:rsidRPr="00C648F4" w:rsidRDefault="005B3AAD" w:rsidP="0058556A">
            <w:pPr>
              <w:rPr>
                <w:rFonts w:eastAsia="Malgun Gothic"/>
                <w:sz w:val="20"/>
              </w:rPr>
            </w:pPr>
            <w:r w:rsidRPr="00C648F4">
              <w:rPr>
                <w:rFonts w:eastAsia="Malgun Gothic"/>
                <w:sz w:val="20"/>
              </w:rPr>
              <w:t>RESPONSABLE DE LA TÂCHE</w:t>
            </w:r>
          </w:p>
        </w:tc>
        <w:tc>
          <w:tcPr>
            <w:tcW w:w="2501" w:type="pct"/>
            <w:gridSpan w:val="3"/>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rsidR="005B3AAD" w:rsidRPr="00C648F4" w:rsidRDefault="005B3AAD" w:rsidP="0058556A">
            <w:pPr>
              <w:rPr>
                <w:rFonts w:eastAsia="Malgun Gothic"/>
                <w:sz w:val="20"/>
              </w:rPr>
            </w:pPr>
            <w:r w:rsidRPr="00C648F4">
              <w:rPr>
                <w:rFonts w:eastAsia="Malgun Gothic"/>
                <w:sz w:val="20"/>
              </w:rPr>
              <w:t>Entité</w:t>
            </w:r>
          </w:p>
        </w:tc>
      </w:tr>
      <w:tr w:rsidR="005B3AAD" w:rsidRPr="00C648F4" w:rsidTr="00567C54">
        <w:trPr>
          <w:trHeight w:val="623"/>
        </w:trPr>
        <w:tc>
          <w:tcPr>
            <w:tcW w:w="5000" w:type="pct"/>
            <w:gridSpan w:val="8"/>
            <w:tcBorders>
              <w:top w:val="single" w:sz="4" w:space="0" w:color="808080"/>
              <w:left w:val="single" w:sz="4" w:space="0" w:color="808080"/>
              <w:bottom w:val="single" w:sz="4" w:space="0" w:color="808080"/>
              <w:right w:val="single" w:sz="4" w:space="0" w:color="808080"/>
            </w:tcBorders>
            <w:shd w:val="clear" w:color="auto" w:fill="auto"/>
            <w:vAlign w:val="center"/>
          </w:tcPr>
          <w:p w:rsidR="005B3AAD" w:rsidRPr="00C648F4" w:rsidRDefault="005B3AAD" w:rsidP="0058556A">
            <w:pPr>
              <w:rPr>
                <w:rFonts w:eastAsia="Arial"/>
                <w:sz w:val="20"/>
                <w:lang w:eastAsia="en-US" w:bidi="en-US"/>
              </w:rPr>
            </w:pPr>
            <w:r w:rsidRPr="00C648F4">
              <w:rPr>
                <w:rFonts w:eastAsia="Arial"/>
                <w:sz w:val="20"/>
                <w:lang w:eastAsia="en-US" w:bidi="en-US"/>
              </w:rPr>
              <w:t>Participants / Rôle</w:t>
            </w:r>
          </w:p>
        </w:tc>
      </w:tr>
      <w:tr w:rsidR="00B8533B" w:rsidRPr="00C648F4" w:rsidTr="00567C54">
        <w:trPr>
          <w:trHeight w:val="326"/>
        </w:trPr>
        <w:tc>
          <w:tcPr>
            <w:tcW w:w="5000" w:type="pct"/>
            <w:gridSpan w:val="8"/>
            <w:tcBorders>
              <w:top w:val="nil"/>
              <w:left w:val="single" w:sz="4" w:space="0" w:color="808080"/>
              <w:bottom w:val="single" w:sz="4" w:space="0" w:color="808080"/>
              <w:right w:val="single" w:sz="4" w:space="0" w:color="808080"/>
            </w:tcBorders>
            <w:shd w:val="clear" w:color="auto" w:fill="DEEAF6" w:themeFill="accent1" w:themeFillTint="33"/>
            <w:vAlign w:val="center"/>
          </w:tcPr>
          <w:p w:rsidR="00B8533B" w:rsidRPr="00C648F4" w:rsidRDefault="00B8533B" w:rsidP="0058556A">
            <w:pPr>
              <w:rPr>
                <w:rFonts w:eastAsia="Malgun Gothic"/>
                <w:sz w:val="20"/>
              </w:rPr>
            </w:pPr>
            <w:r w:rsidRPr="00C648F4">
              <w:rPr>
                <w:rFonts w:eastAsia="Malgun Gothic"/>
                <w:sz w:val="20"/>
              </w:rPr>
              <w:t>1. OBJECTIF</w:t>
            </w:r>
          </w:p>
        </w:tc>
      </w:tr>
      <w:tr w:rsidR="00B8533B" w:rsidRPr="00C648F4" w:rsidTr="00567C54">
        <w:trPr>
          <w:trHeight w:val="715"/>
        </w:trPr>
        <w:tc>
          <w:tcPr>
            <w:tcW w:w="5000" w:type="pct"/>
            <w:gridSpan w:val="8"/>
            <w:tcBorders>
              <w:top w:val="single" w:sz="4" w:space="0" w:color="808080"/>
              <w:left w:val="single" w:sz="4" w:space="0" w:color="808080"/>
              <w:bottom w:val="single" w:sz="4" w:space="0" w:color="808080"/>
              <w:right w:val="single" w:sz="4" w:space="0" w:color="808080"/>
            </w:tcBorders>
            <w:vAlign w:val="center"/>
          </w:tcPr>
          <w:p w:rsidR="00B8533B" w:rsidRPr="00C648F4" w:rsidRDefault="00B8533B" w:rsidP="0058556A">
            <w:pPr>
              <w:rPr>
                <w:rFonts w:eastAsia="Malgun Gothic"/>
                <w:sz w:val="20"/>
              </w:rPr>
            </w:pPr>
            <w:r w:rsidRPr="00C648F4">
              <w:rPr>
                <w:rFonts w:eastAsia="Malgun Gothic"/>
                <w:sz w:val="20"/>
              </w:rPr>
              <w:t>L’objectif de ce lot est de …</w:t>
            </w:r>
          </w:p>
        </w:tc>
      </w:tr>
      <w:tr w:rsidR="00B8533B" w:rsidRPr="00C648F4" w:rsidTr="00567C54">
        <w:trPr>
          <w:trHeight w:val="43"/>
        </w:trPr>
        <w:tc>
          <w:tcPr>
            <w:tcW w:w="5000" w:type="pct"/>
            <w:gridSpan w:val="8"/>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rsidR="00B8533B" w:rsidRPr="00C648F4" w:rsidRDefault="00B8533B" w:rsidP="0058556A">
            <w:pPr>
              <w:rPr>
                <w:rFonts w:eastAsia="Malgun Gothic"/>
                <w:sz w:val="20"/>
              </w:rPr>
            </w:pPr>
            <w:r w:rsidRPr="00C648F4">
              <w:rPr>
                <w:rFonts w:eastAsia="Malgun Gothic"/>
                <w:sz w:val="20"/>
              </w:rPr>
              <w:t xml:space="preserve">2. TACHES DE TRAVAIL </w:t>
            </w:r>
          </w:p>
        </w:tc>
      </w:tr>
      <w:tr w:rsidR="00B8533B" w:rsidRPr="00C648F4" w:rsidTr="00567C54">
        <w:trPr>
          <w:trHeight w:val="979"/>
        </w:trPr>
        <w:tc>
          <w:tcPr>
            <w:tcW w:w="5000" w:type="pct"/>
            <w:gridSpan w:val="8"/>
            <w:tcBorders>
              <w:top w:val="single" w:sz="4" w:space="0" w:color="808080"/>
              <w:left w:val="single" w:sz="4" w:space="0" w:color="808080"/>
              <w:bottom w:val="single" w:sz="4" w:space="0" w:color="808080"/>
              <w:right w:val="single" w:sz="4" w:space="0" w:color="808080"/>
            </w:tcBorders>
            <w:vAlign w:val="center"/>
          </w:tcPr>
          <w:p w:rsidR="00B8533B" w:rsidRPr="00C648F4" w:rsidRDefault="00B8533B" w:rsidP="0058556A">
            <w:pPr>
              <w:rPr>
                <w:sz w:val="20"/>
              </w:rPr>
            </w:pPr>
            <w:r w:rsidRPr="00C648F4">
              <w:rPr>
                <w:sz w:val="20"/>
              </w:rPr>
              <w:t>XX.1: Activité </w:t>
            </w:r>
          </w:p>
          <w:p w:rsidR="00B8533B" w:rsidRPr="00C648F4" w:rsidRDefault="00B8533B" w:rsidP="0058556A">
            <w:pPr>
              <w:rPr>
                <w:sz w:val="20"/>
              </w:rPr>
            </w:pPr>
            <w:r w:rsidRPr="00C648F4">
              <w:rPr>
                <w:sz w:val="20"/>
              </w:rPr>
              <w:t>Description</w:t>
            </w:r>
          </w:p>
          <w:p w:rsidR="00B8533B" w:rsidRPr="00C648F4" w:rsidRDefault="00B8533B" w:rsidP="0058556A">
            <w:pPr>
              <w:rPr>
                <w:sz w:val="20"/>
              </w:rPr>
            </w:pPr>
            <w:r w:rsidRPr="00C648F4">
              <w:rPr>
                <w:sz w:val="20"/>
              </w:rPr>
              <w:t>XX.2: Activité </w:t>
            </w:r>
          </w:p>
          <w:p w:rsidR="00B8533B" w:rsidRPr="00C648F4" w:rsidRDefault="00B8533B" w:rsidP="0058556A">
            <w:pPr>
              <w:rPr>
                <w:sz w:val="20"/>
              </w:rPr>
            </w:pPr>
            <w:r w:rsidRPr="00C648F4">
              <w:rPr>
                <w:sz w:val="20"/>
              </w:rPr>
              <w:t>Description</w:t>
            </w:r>
          </w:p>
          <w:p w:rsidR="00B8533B" w:rsidRPr="00C648F4" w:rsidRDefault="00B8533B" w:rsidP="0058556A">
            <w:pPr>
              <w:rPr>
                <w:sz w:val="20"/>
              </w:rPr>
            </w:pPr>
            <w:r w:rsidRPr="00C648F4">
              <w:rPr>
                <w:sz w:val="20"/>
              </w:rPr>
              <w:t>XX.y: Activité </w:t>
            </w:r>
          </w:p>
          <w:p w:rsidR="00B8533B" w:rsidRPr="00C648F4" w:rsidRDefault="00B8533B" w:rsidP="0058556A">
            <w:pPr>
              <w:rPr>
                <w:sz w:val="20"/>
              </w:rPr>
            </w:pPr>
            <w:r w:rsidRPr="00C648F4">
              <w:rPr>
                <w:sz w:val="20"/>
              </w:rPr>
              <w:t>Description</w:t>
            </w:r>
          </w:p>
        </w:tc>
      </w:tr>
      <w:tr w:rsidR="00FD3C53" w:rsidRPr="00C648F4" w:rsidTr="00FD3C53">
        <w:trPr>
          <w:trHeight w:val="341"/>
        </w:trPr>
        <w:tc>
          <w:tcPr>
            <w:tcW w:w="5000" w:type="pct"/>
            <w:gridSpan w:val="8"/>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rsidR="00B8533B" w:rsidRPr="00C648F4" w:rsidRDefault="00B8533B" w:rsidP="0058556A">
            <w:pPr>
              <w:rPr>
                <w:rFonts w:eastAsia="Malgun Gothic"/>
                <w:sz w:val="20"/>
              </w:rPr>
            </w:pPr>
            <w:r w:rsidRPr="00C648F4">
              <w:rPr>
                <w:rFonts w:eastAsia="Malgun Gothic"/>
                <w:sz w:val="20"/>
              </w:rPr>
              <w:t>3. LIVRABLES</w:t>
            </w:r>
          </w:p>
        </w:tc>
      </w:tr>
      <w:tr w:rsidR="00FD3C53" w:rsidRPr="00C648F4" w:rsidTr="00FD3C53">
        <w:trPr>
          <w:trHeight w:val="341"/>
        </w:trPr>
        <w:tc>
          <w:tcPr>
            <w:tcW w:w="5000" w:type="pct"/>
            <w:gridSpan w:val="8"/>
            <w:tcBorders>
              <w:top w:val="single" w:sz="4" w:space="0" w:color="808080"/>
              <w:left w:val="single" w:sz="4" w:space="0" w:color="808080"/>
              <w:bottom w:val="single" w:sz="4" w:space="0" w:color="808080"/>
              <w:right w:val="single" w:sz="4" w:space="0" w:color="808080"/>
            </w:tcBorders>
            <w:shd w:val="clear" w:color="auto" w:fill="auto"/>
            <w:vAlign w:val="center"/>
          </w:tcPr>
          <w:p w:rsidR="00B8533B" w:rsidRPr="00C648F4" w:rsidRDefault="00B8533B" w:rsidP="0058556A">
            <w:pPr>
              <w:rPr>
                <w:rFonts w:eastAsia="Malgun Gothic"/>
                <w:sz w:val="20"/>
              </w:rPr>
            </w:pPr>
            <w:r w:rsidRPr="00C648F4">
              <w:rPr>
                <w:rFonts w:eastAsia="Malgun Gothic"/>
                <w:sz w:val="20"/>
              </w:rPr>
              <w:t xml:space="preserve">LXX.1 (T0 + </w:t>
            </w:r>
            <w:r w:rsidR="005B3AAD" w:rsidRPr="00C648F4">
              <w:rPr>
                <w:rFonts w:eastAsia="Malgun Gothic"/>
                <w:sz w:val="20"/>
              </w:rPr>
              <w:t>n</w:t>
            </w:r>
            <w:r w:rsidRPr="00C648F4">
              <w:rPr>
                <w:rFonts w:eastAsia="Malgun Gothic"/>
                <w:sz w:val="20"/>
              </w:rPr>
              <w:t xml:space="preserve"> mois) : </w:t>
            </w:r>
            <w:r w:rsidR="005B3AAD" w:rsidRPr="00C648F4">
              <w:rPr>
                <w:rFonts w:eastAsia="Malgun Gothic"/>
                <w:sz w:val="20"/>
              </w:rPr>
              <w:t>Prototype comprenant…</w:t>
            </w:r>
          </w:p>
          <w:p w:rsidR="005B3AAD" w:rsidRPr="00C648F4" w:rsidRDefault="005B3AAD" w:rsidP="0058556A">
            <w:pPr>
              <w:rPr>
                <w:rFonts w:eastAsia="Malgun Gothic"/>
                <w:sz w:val="20"/>
              </w:rPr>
            </w:pPr>
            <w:r w:rsidRPr="00C648F4">
              <w:rPr>
                <w:rFonts w:eastAsia="Malgun Gothic"/>
                <w:sz w:val="20"/>
              </w:rPr>
              <w:t>LXX.2 (T0 + n mois) : Rapport comprenant…</w:t>
            </w:r>
          </w:p>
          <w:p w:rsidR="005B3AAD" w:rsidRPr="00C648F4" w:rsidRDefault="005B3AAD" w:rsidP="0058556A">
            <w:pPr>
              <w:rPr>
                <w:rFonts w:eastAsia="Malgun Gothic"/>
                <w:sz w:val="20"/>
              </w:rPr>
            </w:pPr>
            <w:r w:rsidRPr="00C648F4">
              <w:rPr>
                <w:rFonts w:eastAsia="Malgun Gothic"/>
                <w:sz w:val="20"/>
              </w:rPr>
              <w:t>Jalon N° : …</w:t>
            </w:r>
          </w:p>
        </w:tc>
      </w:tr>
    </w:tbl>
    <w:p w:rsidR="00FD3C53" w:rsidRDefault="00FD3C53" w:rsidP="0058556A">
      <w:pPr>
        <w:rPr>
          <w:rFonts w:cs="Arial"/>
          <w:kern w:val="32"/>
        </w:rPr>
      </w:pPr>
      <w:bookmarkStart w:id="10" w:name="_Toc273111260"/>
      <w:bookmarkStart w:id="11" w:name="_Toc276474664"/>
      <w:bookmarkStart w:id="12" w:name="_Toc448176244"/>
      <w:r>
        <w:br w:type="page"/>
      </w:r>
    </w:p>
    <w:p w:rsidR="00BE53F0" w:rsidRPr="0058556A" w:rsidRDefault="00BE53F0" w:rsidP="005B2912">
      <w:pPr>
        <w:pStyle w:val="Titre1"/>
      </w:pPr>
      <w:r w:rsidRPr="0058556A">
        <w:t>Calendrier</w:t>
      </w:r>
      <w:bookmarkEnd w:id="10"/>
      <w:bookmarkEnd w:id="11"/>
      <w:r w:rsidR="002461C3" w:rsidRPr="0058556A">
        <w:t xml:space="preserve"> </w:t>
      </w:r>
      <w:r w:rsidRPr="0058556A">
        <w:t>(</w:t>
      </w:r>
      <w:r w:rsidR="002B5DD4" w:rsidRPr="0058556A">
        <w:t xml:space="preserve">1 </w:t>
      </w:r>
      <w:r w:rsidR="004F0F0B" w:rsidRPr="0058556A">
        <w:t>page</w:t>
      </w:r>
      <w:r w:rsidRPr="0058556A">
        <w:t xml:space="preserve"> maximum)</w:t>
      </w:r>
      <w:bookmarkEnd w:id="12"/>
    </w:p>
    <w:p w:rsidR="00556423" w:rsidRDefault="00BE53F0" w:rsidP="0058556A">
      <w:r w:rsidRPr="001943F6">
        <w:t xml:space="preserve">Présenter sous forme graphique </w:t>
      </w:r>
      <w:r w:rsidR="00A51FBD">
        <w:t xml:space="preserve">(diagramme de Gantt) </w:t>
      </w:r>
      <w:r w:rsidRPr="001943F6">
        <w:t>un échéancier des différen</w:t>
      </w:r>
      <w:r w:rsidR="00725FC4">
        <w:t xml:space="preserve">ts lots </w:t>
      </w:r>
      <w:r w:rsidR="00B62AC4">
        <w:t>et leurs dépendances.</w:t>
      </w:r>
    </w:p>
    <w:p w:rsidR="00585C83" w:rsidRDefault="00B83D16" w:rsidP="0058556A">
      <w:r>
        <w:t>P</w:t>
      </w:r>
      <w:r w:rsidR="000D43E6">
        <w:t>lacer les jalons décisionnels</w:t>
      </w:r>
      <w:r>
        <w:t>, les réunions</w:t>
      </w:r>
      <w:r w:rsidR="00856D6B">
        <w:t xml:space="preserve"> et les </w:t>
      </w:r>
      <w:r w:rsidR="00A51FBD">
        <w:t xml:space="preserve">livrables </w:t>
      </w:r>
      <w:r w:rsidR="00073610">
        <w:t>produits</w:t>
      </w:r>
      <w:r w:rsidR="005B2E69">
        <w:t>.</w:t>
      </w:r>
    </w:p>
    <w:p w:rsidR="00C648F4" w:rsidRPr="00567C54" w:rsidRDefault="00C648F4" w:rsidP="0058556A"/>
    <w:p w:rsidR="00B62AC4" w:rsidRPr="0058556A" w:rsidRDefault="00BE53F0" w:rsidP="005B2912">
      <w:pPr>
        <w:pStyle w:val="Titre1"/>
      </w:pPr>
      <w:bookmarkStart w:id="13" w:name="_Toc273111261"/>
      <w:bookmarkStart w:id="14" w:name="_Toc276474665"/>
      <w:bookmarkStart w:id="15" w:name="_Toc448176245"/>
      <w:r w:rsidRPr="0058556A">
        <w:t xml:space="preserve">Stratégie de valorisation des résultats </w:t>
      </w:r>
      <w:r w:rsidR="000076F5" w:rsidRPr="0058556A">
        <w:t xml:space="preserve">et mode de </w:t>
      </w:r>
      <w:r w:rsidRPr="0058556A">
        <w:t>protection et d’exploitation des résultats</w:t>
      </w:r>
      <w:bookmarkEnd w:id="13"/>
      <w:bookmarkEnd w:id="14"/>
      <w:r w:rsidR="00B80703" w:rsidRPr="0058556A">
        <w:t xml:space="preserve"> </w:t>
      </w:r>
      <w:r w:rsidR="00B62AC4" w:rsidRPr="0058556A">
        <w:t>(1</w:t>
      </w:r>
      <w:r w:rsidR="00725FC4" w:rsidRPr="0058556A">
        <w:t xml:space="preserve"> </w:t>
      </w:r>
      <w:r w:rsidR="00B62AC4" w:rsidRPr="0058556A">
        <w:t>page maximum)</w:t>
      </w:r>
      <w:bookmarkEnd w:id="15"/>
    </w:p>
    <w:p w:rsidR="007D050D" w:rsidRPr="009276F7" w:rsidRDefault="007D050D" w:rsidP="0058556A">
      <w:r w:rsidRPr="009276F7">
        <w:t>Présenter les stratégies</w:t>
      </w:r>
      <w:r>
        <w:t xml:space="preserve"> de valorisation des résultats : appui aux politiques publiques, publications scientifiques, valorisations économiques, réplicabilité, animation territoriale, </w:t>
      </w:r>
      <w:r w:rsidRPr="00567C54">
        <w:t>etc</w:t>
      </w:r>
      <w:r>
        <w:t>.</w:t>
      </w:r>
      <w:r w:rsidRPr="009276F7">
        <w:t xml:space="preserve"> </w:t>
      </w:r>
    </w:p>
    <w:p w:rsidR="007D050D" w:rsidRDefault="007D050D" w:rsidP="0058556A">
      <w:r>
        <w:t>Présenter l</w:t>
      </w:r>
      <w:r w:rsidRPr="009276F7">
        <w:t xml:space="preserve">es modes de protection </w:t>
      </w:r>
      <w:r>
        <w:t>et d’exploitation des résultats envisagés.</w:t>
      </w:r>
    </w:p>
    <w:p w:rsidR="007D050D" w:rsidRPr="009276F7" w:rsidRDefault="007D050D" w:rsidP="0058556A"/>
    <w:p w:rsidR="001F0796" w:rsidRPr="0058556A" w:rsidRDefault="00B62AC4" w:rsidP="005B2912">
      <w:pPr>
        <w:pStyle w:val="Titre1"/>
      </w:pPr>
      <w:bookmarkStart w:id="16" w:name="_Toc448176246"/>
      <w:r w:rsidRPr="0058556A">
        <w:t>Description, adéquation et complémentarité des partenaires</w:t>
      </w:r>
      <w:r w:rsidR="00B80703" w:rsidRPr="0058556A">
        <w:t xml:space="preserve"> </w:t>
      </w:r>
      <w:r w:rsidR="001F0796" w:rsidRPr="0058556A">
        <w:t>(1</w:t>
      </w:r>
      <w:r w:rsidR="00E33910" w:rsidRPr="0058556A">
        <w:t xml:space="preserve"> page</w:t>
      </w:r>
      <w:r w:rsidR="001F0796" w:rsidRPr="0058556A">
        <w:t xml:space="preserve"> maximum)</w:t>
      </w:r>
      <w:bookmarkEnd w:id="16"/>
    </w:p>
    <w:p w:rsidR="00231EC7" w:rsidRDefault="00BE53F0" w:rsidP="0058556A">
      <w:r w:rsidRPr="009276F7">
        <w:t>Décrire brièvement chaque partenaire et fournir les éléments permettant d’apprécier la qualification des</w:t>
      </w:r>
      <w:r w:rsidR="00231EC7">
        <w:t xml:space="preserve"> partenaires dans le projet (</w:t>
      </w:r>
      <w:r w:rsidRPr="009276F7">
        <w:t xml:space="preserve">« pourquoi qui fait quoi </w:t>
      </w:r>
      <w:r w:rsidR="007D050D" w:rsidRPr="007D050D">
        <w:t>», CV</w:t>
      </w:r>
      <w:r w:rsidR="005B3AAD">
        <w:t xml:space="preserve"> en annexe</w:t>
      </w:r>
      <w:r w:rsidR="007D050D" w:rsidRPr="007D050D">
        <w:t>, etc.</w:t>
      </w:r>
      <w:r w:rsidRPr="009276F7">
        <w:t xml:space="preserve">). </w:t>
      </w:r>
    </w:p>
    <w:p w:rsidR="00AD6220" w:rsidRPr="00567C54" w:rsidRDefault="00BE53F0" w:rsidP="0058556A">
      <w:r w:rsidRPr="009276F7">
        <w:t xml:space="preserve">Montrer la </w:t>
      </w:r>
      <w:r w:rsidRPr="0081623E">
        <w:rPr>
          <w:b/>
        </w:rPr>
        <w:t>complémentarité</w:t>
      </w:r>
      <w:r w:rsidRPr="009276F7">
        <w:t xml:space="preserve"> et la </w:t>
      </w:r>
      <w:r w:rsidRPr="0081623E">
        <w:rPr>
          <w:b/>
        </w:rPr>
        <w:t>valeur ajoutée</w:t>
      </w:r>
      <w:r w:rsidRPr="009276F7">
        <w:t xml:space="preserve"> des coopérations en</w:t>
      </w:r>
      <w:r w:rsidR="008608EE">
        <w:t>tre les différents partenaires.</w:t>
      </w:r>
    </w:p>
    <w:p w:rsidR="008E14D9" w:rsidRDefault="008608EE" w:rsidP="0058556A">
      <w:r>
        <w:t xml:space="preserve">Fournir les éléments permettant de juger la </w:t>
      </w:r>
      <w:r w:rsidRPr="008608EE">
        <w:rPr>
          <w:b/>
        </w:rPr>
        <w:t>capacité du coordinateur</w:t>
      </w:r>
      <w:r>
        <w:t xml:space="preserve"> (financière, organisationnelle) à piloter le projet. </w:t>
      </w:r>
    </w:p>
    <w:p w:rsidR="008E14D9" w:rsidRDefault="007C6DA0" w:rsidP="0058556A">
      <w:r w:rsidRPr="007C6DA0">
        <w:t>Les références bibliographiques propres aux équipes doivent être mentionnées</w:t>
      </w:r>
      <w:r>
        <w:t xml:space="preserve"> sur la plateforme de télédépôt dans l’onglet « information</w:t>
      </w:r>
      <w:r w:rsidR="00F100E5">
        <w:t>s</w:t>
      </w:r>
      <w:r>
        <w:t xml:space="preserve"> déposant</w:t>
      </w:r>
      <w:r w:rsidR="00F100E5">
        <w:t>s</w:t>
      </w:r>
      <w:r w:rsidR="008E14D9">
        <w:t> ».</w:t>
      </w:r>
      <w:bookmarkStart w:id="17" w:name="_Toc448176247"/>
    </w:p>
    <w:bookmarkEnd w:id="0"/>
    <w:bookmarkEnd w:id="17"/>
    <w:p w:rsidR="00936974" w:rsidRDefault="00936974" w:rsidP="0058556A"/>
    <w:p w:rsidR="00FD3C53" w:rsidRDefault="00FD3C53" w:rsidP="0058556A">
      <w:pPr>
        <w:rPr>
          <w:rFonts w:cs="Arial"/>
          <w:kern w:val="32"/>
        </w:rPr>
      </w:pPr>
      <w:r>
        <w:br w:type="page"/>
      </w:r>
    </w:p>
    <w:p w:rsidR="004417DD" w:rsidRPr="0058556A" w:rsidRDefault="004417DD" w:rsidP="005B2912">
      <w:pPr>
        <w:pStyle w:val="Titre1"/>
      </w:pPr>
      <w:r w:rsidRPr="0058556A">
        <w:t>Démarche environnementale (1 page maximum)</w:t>
      </w:r>
    </w:p>
    <w:p w:rsidR="004417DD" w:rsidRDefault="004417DD" w:rsidP="0058556A">
      <w:r w:rsidRPr="00C451E9">
        <w:t>Suite à notre demande concernant vos intentions en termes de démarche environnementale dans la phase 1, nous vous proposons d’intégrer à votre projet des actions phares, issues de l’analyse de l’ensemble de vos propositions en phase 1</w:t>
      </w:r>
      <w:r>
        <w:t xml:space="preserve"> (voir documents téléchargeables sur la page de l’appel)</w:t>
      </w:r>
      <w:r w:rsidRPr="00C451E9">
        <w:t xml:space="preserve">. </w:t>
      </w:r>
      <w:r>
        <w:t>Ces engagements</w:t>
      </w:r>
      <w:r w:rsidRPr="00C451E9">
        <w:t xml:space="preserve"> ne </w:t>
      </w:r>
      <w:r w:rsidRPr="00C451E9">
        <w:rPr>
          <w:b/>
          <w:u w:val="single"/>
        </w:rPr>
        <w:t>seront pas un critère de sélection</w:t>
      </w:r>
      <w:r>
        <w:t>, mais pris en compte par les ingénieurs de l’ADEME qui suivront les projets</w:t>
      </w:r>
      <w:r w:rsidRPr="00C451E9">
        <w:t xml:space="preserve"> Si vous souhaitez prendre d’autres engagements qui vous apparaissent plus pertinents ou complémentaires de ceux proposés ci-dessous, merci de les indiquer à la suite du tableau.</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4092"/>
        <w:gridCol w:w="828"/>
      </w:tblGrid>
      <w:tr w:rsidR="004417DD" w:rsidRPr="00073610" w:rsidTr="00567C54">
        <w:tc>
          <w:tcPr>
            <w:tcW w:w="4720" w:type="dxa"/>
            <w:shd w:val="clear" w:color="auto" w:fill="4472C4"/>
          </w:tcPr>
          <w:p w:rsidR="004417DD" w:rsidRPr="00C451E9" w:rsidRDefault="004417DD" w:rsidP="0058556A">
            <w:r w:rsidRPr="00C451E9">
              <w:t>Thème et chiffres clés</w:t>
            </w:r>
          </w:p>
        </w:tc>
        <w:tc>
          <w:tcPr>
            <w:tcW w:w="4092" w:type="dxa"/>
            <w:shd w:val="clear" w:color="auto" w:fill="4472C4"/>
          </w:tcPr>
          <w:p w:rsidR="004417DD" w:rsidRPr="00C451E9" w:rsidRDefault="004417DD" w:rsidP="0058556A">
            <w:r w:rsidRPr="00C451E9">
              <w:t>Proposition d’engagement</w:t>
            </w:r>
          </w:p>
        </w:tc>
        <w:tc>
          <w:tcPr>
            <w:tcW w:w="828" w:type="dxa"/>
            <w:shd w:val="clear" w:color="auto" w:fill="4472C4"/>
          </w:tcPr>
          <w:p w:rsidR="004417DD" w:rsidRPr="00C451E9" w:rsidRDefault="004417DD" w:rsidP="0058556A">
            <w:r w:rsidRPr="00C451E9">
              <w:t>Choix</w:t>
            </w:r>
          </w:p>
        </w:tc>
      </w:tr>
      <w:tr w:rsidR="004417DD" w:rsidRPr="00567C54" w:rsidTr="00567C54">
        <w:tc>
          <w:tcPr>
            <w:tcW w:w="4720" w:type="dxa"/>
            <w:shd w:val="clear" w:color="auto" w:fill="auto"/>
            <w:vAlign w:val="center"/>
          </w:tcPr>
          <w:p w:rsidR="004417DD" w:rsidRPr="00C648F4" w:rsidRDefault="004417DD" w:rsidP="0058556A">
            <w:pPr>
              <w:rPr>
                <w:sz w:val="20"/>
                <w:szCs w:val="20"/>
              </w:rPr>
            </w:pPr>
            <w:r w:rsidRPr="00C648F4">
              <w:rPr>
                <w:sz w:val="20"/>
                <w:szCs w:val="20"/>
              </w:rPr>
              <w:t>TRANSPORT</w:t>
            </w:r>
            <w:r w:rsidRPr="00C648F4">
              <w:rPr>
                <w:rStyle w:val="Appelnotedebasdep"/>
                <w:rFonts w:cs="Arial"/>
                <w:b/>
                <w:sz w:val="20"/>
                <w:szCs w:val="20"/>
                <w:u w:val="single"/>
              </w:rPr>
              <w:footnoteReference w:id="3"/>
            </w:r>
          </w:p>
          <w:p w:rsidR="004417DD" w:rsidRPr="00C648F4" w:rsidRDefault="004417DD" w:rsidP="0058556A">
            <w:pPr>
              <w:rPr>
                <w:sz w:val="20"/>
                <w:szCs w:val="20"/>
              </w:rPr>
            </w:pPr>
            <w:r w:rsidRPr="00C648F4">
              <w:rPr>
                <w:sz w:val="20"/>
                <w:szCs w:val="20"/>
              </w:rPr>
              <w:t xml:space="preserve">1 vol aller/retour Paris-Marseille = </w:t>
            </w:r>
            <w:r w:rsidRPr="00C648F4">
              <w:rPr>
                <w:b/>
                <w:sz w:val="20"/>
                <w:szCs w:val="20"/>
              </w:rPr>
              <w:t>0,336t CO</w:t>
            </w:r>
            <w:r w:rsidRPr="00C648F4">
              <w:rPr>
                <w:b/>
                <w:sz w:val="20"/>
                <w:szCs w:val="20"/>
                <w:vertAlign w:val="subscript"/>
              </w:rPr>
              <w:t>2</w:t>
            </w:r>
            <w:r w:rsidRPr="00C648F4">
              <w:rPr>
                <w:sz w:val="20"/>
                <w:szCs w:val="20"/>
              </w:rPr>
              <w:t> ;</w:t>
            </w:r>
          </w:p>
          <w:p w:rsidR="004417DD" w:rsidRPr="00C648F4" w:rsidRDefault="004417DD" w:rsidP="0058556A">
            <w:pPr>
              <w:rPr>
                <w:sz w:val="20"/>
                <w:szCs w:val="20"/>
              </w:rPr>
            </w:pPr>
            <w:r w:rsidRPr="00C648F4">
              <w:rPr>
                <w:sz w:val="20"/>
                <w:szCs w:val="20"/>
              </w:rPr>
              <w:t xml:space="preserve">1 vol aller/retour Paris-New York = </w:t>
            </w:r>
            <w:r w:rsidRPr="00C648F4">
              <w:rPr>
                <w:b/>
                <w:sz w:val="20"/>
                <w:szCs w:val="20"/>
              </w:rPr>
              <w:t>2,87t CO</w:t>
            </w:r>
            <w:r w:rsidRPr="00C648F4">
              <w:rPr>
                <w:b/>
                <w:sz w:val="20"/>
                <w:szCs w:val="20"/>
                <w:vertAlign w:val="subscript"/>
              </w:rPr>
              <w:t>2</w:t>
            </w:r>
            <w:r w:rsidRPr="00C648F4">
              <w:rPr>
                <w:sz w:val="20"/>
                <w:szCs w:val="20"/>
              </w:rPr>
              <w:t> ;</w:t>
            </w:r>
          </w:p>
          <w:p w:rsidR="004417DD" w:rsidRPr="00C648F4" w:rsidRDefault="004417DD" w:rsidP="0058556A">
            <w:pPr>
              <w:rPr>
                <w:sz w:val="20"/>
                <w:szCs w:val="20"/>
              </w:rPr>
            </w:pPr>
            <w:r w:rsidRPr="00C648F4">
              <w:rPr>
                <w:sz w:val="20"/>
                <w:szCs w:val="20"/>
              </w:rPr>
              <w:t>Pour rester en dessous de la barre des +2° à 2050, c’est 2,1tmax/an/hab</w:t>
            </w:r>
          </w:p>
          <w:p w:rsidR="004417DD" w:rsidRPr="00C648F4" w:rsidRDefault="004417DD" w:rsidP="0058556A">
            <w:pPr>
              <w:rPr>
                <w:sz w:val="20"/>
                <w:szCs w:val="20"/>
              </w:rPr>
            </w:pPr>
            <w:r w:rsidRPr="00C648F4">
              <w:rPr>
                <w:sz w:val="20"/>
                <w:szCs w:val="20"/>
              </w:rPr>
              <w:t>(un français émet ~12t CO</w:t>
            </w:r>
            <w:r w:rsidRPr="00C648F4">
              <w:rPr>
                <w:sz w:val="20"/>
                <w:szCs w:val="20"/>
                <w:vertAlign w:val="subscript"/>
              </w:rPr>
              <w:t>2</w:t>
            </w:r>
            <w:r w:rsidRPr="00C648F4">
              <w:rPr>
                <w:sz w:val="20"/>
                <w:szCs w:val="20"/>
              </w:rPr>
              <w:t>/an..)</w:t>
            </w:r>
          </w:p>
        </w:tc>
        <w:tc>
          <w:tcPr>
            <w:tcW w:w="4092" w:type="dxa"/>
            <w:shd w:val="clear" w:color="auto" w:fill="auto"/>
            <w:vAlign w:val="center"/>
          </w:tcPr>
          <w:p w:rsidR="004417DD" w:rsidRPr="00C648F4" w:rsidRDefault="004417DD" w:rsidP="0058556A">
            <w:pPr>
              <w:rPr>
                <w:sz w:val="20"/>
                <w:szCs w:val="20"/>
              </w:rPr>
            </w:pPr>
            <w:r w:rsidRPr="00C648F4">
              <w:rPr>
                <w:sz w:val="20"/>
                <w:szCs w:val="20"/>
              </w:rPr>
              <w:t>L’équipe du projet exclut l’avion de ses déplacements en France, et à l’étranger</w:t>
            </w:r>
          </w:p>
        </w:tc>
        <w:tc>
          <w:tcPr>
            <w:tcW w:w="828" w:type="dxa"/>
            <w:shd w:val="clear" w:color="auto" w:fill="auto"/>
            <w:vAlign w:val="center"/>
          </w:tcPr>
          <w:p w:rsidR="004417DD" w:rsidRPr="00C648F4" w:rsidRDefault="00C648F4" w:rsidP="00C648F4">
            <w:pPr>
              <w:jc w:val="center"/>
              <w:rPr>
                <w:sz w:val="52"/>
                <w:szCs w:val="52"/>
              </w:rPr>
            </w:pPr>
            <w:r w:rsidRPr="00C648F4">
              <w:rPr>
                <w:sz w:val="52"/>
                <w:szCs w:val="52"/>
              </w:rPr>
              <w:sym w:font="Wingdings" w:char="F070"/>
            </w:r>
          </w:p>
        </w:tc>
      </w:tr>
      <w:tr w:rsidR="00C648F4" w:rsidRPr="00567C54" w:rsidTr="00567C54">
        <w:tc>
          <w:tcPr>
            <w:tcW w:w="4720" w:type="dxa"/>
            <w:shd w:val="clear" w:color="auto" w:fill="auto"/>
            <w:vAlign w:val="center"/>
          </w:tcPr>
          <w:p w:rsidR="00C648F4" w:rsidRPr="00C648F4" w:rsidRDefault="00C648F4" w:rsidP="00C648F4">
            <w:pPr>
              <w:rPr>
                <w:sz w:val="20"/>
                <w:szCs w:val="20"/>
              </w:rPr>
            </w:pPr>
            <w:r w:rsidRPr="00C648F4">
              <w:rPr>
                <w:sz w:val="20"/>
                <w:szCs w:val="20"/>
              </w:rPr>
              <w:t>NUMERIQUE</w:t>
            </w:r>
            <w:r w:rsidRPr="00C648F4">
              <w:rPr>
                <w:rStyle w:val="Appelnotedebasdep"/>
                <w:rFonts w:cs="Arial"/>
                <w:b/>
                <w:sz w:val="20"/>
                <w:szCs w:val="20"/>
              </w:rPr>
              <w:footnoteReference w:id="4"/>
            </w:r>
          </w:p>
          <w:p w:rsidR="00C648F4" w:rsidRPr="00C648F4" w:rsidRDefault="00C648F4" w:rsidP="00C648F4">
            <w:pPr>
              <w:rPr>
                <w:sz w:val="20"/>
                <w:szCs w:val="20"/>
              </w:rPr>
            </w:pPr>
            <w:r w:rsidRPr="00C648F4">
              <w:rPr>
                <w:sz w:val="20"/>
                <w:szCs w:val="20"/>
              </w:rPr>
              <w:t>20g de CO</w:t>
            </w:r>
            <w:r w:rsidRPr="00C648F4">
              <w:rPr>
                <w:sz w:val="20"/>
                <w:szCs w:val="20"/>
                <w:vertAlign w:val="subscript"/>
              </w:rPr>
              <w:t>2</w:t>
            </w:r>
            <w:r w:rsidRPr="00C648F4">
              <w:rPr>
                <w:sz w:val="20"/>
                <w:szCs w:val="20"/>
              </w:rPr>
              <w:t xml:space="preserve"> émis par mail de 1Mo </w:t>
            </w:r>
          </w:p>
          <w:p w:rsidR="00C648F4" w:rsidRPr="00C648F4" w:rsidRDefault="00C648F4" w:rsidP="00C648F4">
            <w:pPr>
              <w:rPr>
                <w:sz w:val="20"/>
                <w:szCs w:val="20"/>
              </w:rPr>
            </w:pPr>
            <w:r w:rsidRPr="00C648F4">
              <w:rPr>
                <w:sz w:val="20"/>
                <w:szCs w:val="20"/>
              </w:rPr>
              <w:t xml:space="preserve">(Pièce Jointe pouvant aller jusque 40Mo) ; </w:t>
            </w:r>
          </w:p>
          <w:p w:rsidR="00C648F4" w:rsidRPr="00C648F4" w:rsidRDefault="00C648F4" w:rsidP="00C648F4">
            <w:pPr>
              <w:rPr>
                <w:sz w:val="20"/>
                <w:szCs w:val="20"/>
              </w:rPr>
            </w:pPr>
            <w:r w:rsidRPr="00C648F4">
              <w:rPr>
                <w:sz w:val="20"/>
                <w:szCs w:val="20"/>
              </w:rPr>
              <w:t>1 pers/20mails/jour/an ~ 1000 km en voiture ;</w:t>
            </w:r>
          </w:p>
          <w:p w:rsidR="00C648F4" w:rsidRPr="00C648F4" w:rsidRDefault="00C648F4" w:rsidP="00C648F4">
            <w:pPr>
              <w:rPr>
                <w:sz w:val="20"/>
                <w:szCs w:val="20"/>
              </w:rPr>
            </w:pPr>
            <w:r w:rsidRPr="00C648F4">
              <w:rPr>
                <w:sz w:val="20"/>
                <w:szCs w:val="20"/>
              </w:rPr>
              <w:t>1PJ/pers/sem/an ~300 km en voiture</w:t>
            </w:r>
          </w:p>
        </w:tc>
        <w:tc>
          <w:tcPr>
            <w:tcW w:w="4092" w:type="dxa"/>
            <w:shd w:val="clear" w:color="auto" w:fill="auto"/>
            <w:vAlign w:val="center"/>
          </w:tcPr>
          <w:p w:rsidR="00C648F4" w:rsidRPr="00C648F4" w:rsidRDefault="00C648F4" w:rsidP="00C648F4">
            <w:pPr>
              <w:rPr>
                <w:sz w:val="20"/>
                <w:szCs w:val="20"/>
              </w:rPr>
            </w:pPr>
            <w:r w:rsidRPr="00C648F4">
              <w:rPr>
                <w:sz w:val="20"/>
                <w:szCs w:val="20"/>
              </w:rPr>
              <w:t>L’équipe du projet n’envoie plus de pièce jointe (lien de téléchargement, espace cloud raisonné) ; nettoie sa boîte mail une fois par mois, limite le nombre de destinataires</w:t>
            </w:r>
          </w:p>
        </w:tc>
        <w:tc>
          <w:tcPr>
            <w:tcW w:w="828" w:type="dxa"/>
            <w:shd w:val="clear" w:color="auto" w:fill="auto"/>
            <w:vAlign w:val="center"/>
          </w:tcPr>
          <w:p w:rsidR="00C648F4" w:rsidRPr="00C648F4" w:rsidRDefault="00C648F4" w:rsidP="00C648F4">
            <w:pPr>
              <w:jc w:val="center"/>
              <w:rPr>
                <w:sz w:val="52"/>
                <w:szCs w:val="52"/>
              </w:rPr>
            </w:pPr>
            <w:r w:rsidRPr="00C648F4">
              <w:rPr>
                <w:sz w:val="52"/>
                <w:szCs w:val="52"/>
              </w:rPr>
              <w:sym w:font="Wingdings" w:char="F070"/>
            </w:r>
          </w:p>
        </w:tc>
      </w:tr>
      <w:tr w:rsidR="00C648F4" w:rsidRPr="00567C54" w:rsidTr="00567C54">
        <w:tc>
          <w:tcPr>
            <w:tcW w:w="4720" w:type="dxa"/>
            <w:shd w:val="clear" w:color="auto" w:fill="auto"/>
            <w:vAlign w:val="center"/>
          </w:tcPr>
          <w:p w:rsidR="00C648F4" w:rsidRPr="00C648F4" w:rsidRDefault="00C648F4" w:rsidP="00C648F4">
            <w:pPr>
              <w:rPr>
                <w:sz w:val="20"/>
                <w:szCs w:val="20"/>
              </w:rPr>
            </w:pPr>
            <w:r w:rsidRPr="00C648F4">
              <w:rPr>
                <w:sz w:val="20"/>
                <w:szCs w:val="20"/>
              </w:rPr>
              <w:t>ALIMENTATION DURABLE</w:t>
            </w:r>
          </w:p>
          <w:p w:rsidR="00C648F4" w:rsidRPr="00C648F4" w:rsidRDefault="00C648F4" w:rsidP="00C648F4">
            <w:pPr>
              <w:rPr>
                <w:sz w:val="20"/>
                <w:szCs w:val="20"/>
              </w:rPr>
            </w:pPr>
            <w:r w:rsidRPr="00C648F4">
              <w:rPr>
                <w:sz w:val="20"/>
                <w:szCs w:val="20"/>
              </w:rPr>
              <w:t>¼ des émissions de gaz à effets de serre des français est dû à leur alimentation, autant que le transport ou le logement.</w:t>
            </w:r>
          </w:p>
        </w:tc>
        <w:tc>
          <w:tcPr>
            <w:tcW w:w="4092" w:type="dxa"/>
            <w:shd w:val="clear" w:color="auto" w:fill="auto"/>
            <w:vAlign w:val="center"/>
          </w:tcPr>
          <w:p w:rsidR="00C648F4" w:rsidRPr="00C648F4" w:rsidRDefault="00C648F4" w:rsidP="00C648F4">
            <w:pPr>
              <w:rPr>
                <w:sz w:val="20"/>
                <w:szCs w:val="20"/>
              </w:rPr>
            </w:pPr>
            <w:r w:rsidRPr="00C648F4">
              <w:rPr>
                <w:sz w:val="20"/>
                <w:szCs w:val="20"/>
              </w:rPr>
              <w:t>L’équipe du projet prévoie une alternative végétarienne à chaque évènement (l’idéal est de mettre en place une démarche globale en limitant le gaspillage alimentaire, proposant une alternative végétale et favorisant les produits de saison, bio et locaux, avec de la vaisselle réutilisable…)</w:t>
            </w:r>
          </w:p>
        </w:tc>
        <w:tc>
          <w:tcPr>
            <w:tcW w:w="828" w:type="dxa"/>
            <w:shd w:val="clear" w:color="auto" w:fill="auto"/>
            <w:vAlign w:val="center"/>
          </w:tcPr>
          <w:p w:rsidR="00C648F4" w:rsidRPr="00C648F4" w:rsidRDefault="00C648F4" w:rsidP="00C648F4">
            <w:pPr>
              <w:jc w:val="center"/>
              <w:rPr>
                <w:sz w:val="52"/>
                <w:szCs w:val="52"/>
              </w:rPr>
            </w:pPr>
            <w:r w:rsidRPr="00C648F4">
              <w:rPr>
                <w:sz w:val="52"/>
                <w:szCs w:val="52"/>
              </w:rPr>
              <w:sym w:font="Wingdings" w:char="F070"/>
            </w:r>
          </w:p>
        </w:tc>
      </w:tr>
      <w:tr w:rsidR="00C648F4" w:rsidRPr="00567C54" w:rsidTr="00567C54">
        <w:tc>
          <w:tcPr>
            <w:tcW w:w="4720" w:type="dxa"/>
            <w:shd w:val="clear" w:color="auto" w:fill="auto"/>
            <w:vAlign w:val="center"/>
          </w:tcPr>
          <w:p w:rsidR="00C648F4" w:rsidRPr="00C648F4" w:rsidRDefault="00C648F4" w:rsidP="00C648F4">
            <w:pPr>
              <w:rPr>
                <w:sz w:val="20"/>
                <w:szCs w:val="20"/>
              </w:rPr>
            </w:pPr>
            <w:r w:rsidRPr="00C648F4">
              <w:rPr>
                <w:sz w:val="20"/>
                <w:szCs w:val="20"/>
              </w:rPr>
              <w:t>FONCTIONNEMENT DU LABORATOIRE</w:t>
            </w:r>
          </w:p>
          <w:p w:rsidR="00C648F4" w:rsidRPr="00C648F4" w:rsidRDefault="00C648F4" w:rsidP="00C648F4">
            <w:pPr>
              <w:rPr>
                <w:sz w:val="20"/>
                <w:szCs w:val="20"/>
              </w:rPr>
            </w:pPr>
            <w:r w:rsidRPr="00C648F4">
              <w:rPr>
                <w:sz w:val="20"/>
                <w:szCs w:val="20"/>
              </w:rPr>
              <w:t>En 2017, chaque français produit en moyenne 513kg de déchets par an, 37% seulement est recyclé, le reste est valorisé énergétiquement ou enfoui.</w:t>
            </w:r>
          </w:p>
        </w:tc>
        <w:tc>
          <w:tcPr>
            <w:tcW w:w="4092" w:type="dxa"/>
            <w:shd w:val="clear" w:color="auto" w:fill="auto"/>
            <w:vAlign w:val="center"/>
          </w:tcPr>
          <w:p w:rsidR="00C648F4" w:rsidRPr="00C648F4" w:rsidRDefault="00C648F4" w:rsidP="00C648F4">
            <w:pPr>
              <w:rPr>
                <w:sz w:val="20"/>
                <w:szCs w:val="20"/>
              </w:rPr>
            </w:pPr>
            <w:r w:rsidRPr="00C648F4">
              <w:rPr>
                <w:sz w:val="20"/>
                <w:szCs w:val="20"/>
              </w:rPr>
              <w:t>L’équipe du projet réduit la production de ses déchets au maximum, favorise le réemploi et assure le tri et valorisation de ses consommables (papier/carton, verre, métal, plastique et biodéchets)</w:t>
            </w:r>
          </w:p>
        </w:tc>
        <w:tc>
          <w:tcPr>
            <w:tcW w:w="828" w:type="dxa"/>
            <w:shd w:val="clear" w:color="auto" w:fill="auto"/>
            <w:vAlign w:val="center"/>
          </w:tcPr>
          <w:p w:rsidR="00C648F4" w:rsidRPr="00C648F4" w:rsidRDefault="00C648F4" w:rsidP="00C648F4">
            <w:pPr>
              <w:jc w:val="center"/>
              <w:rPr>
                <w:sz w:val="52"/>
                <w:szCs w:val="52"/>
              </w:rPr>
            </w:pPr>
            <w:r w:rsidRPr="00C648F4">
              <w:rPr>
                <w:sz w:val="52"/>
                <w:szCs w:val="52"/>
              </w:rPr>
              <w:sym w:font="Wingdings" w:char="F070"/>
            </w:r>
          </w:p>
        </w:tc>
      </w:tr>
    </w:tbl>
    <w:p w:rsidR="00C648F4" w:rsidRDefault="004417DD" w:rsidP="0058556A">
      <w:r w:rsidRPr="008A404A">
        <w:t>Autres engagements (facultatifs) :</w:t>
      </w:r>
    </w:p>
    <w:p w:rsidR="00FD3C53" w:rsidRDefault="00FD3C53" w:rsidP="0058556A">
      <w:pPr>
        <w:rPr>
          <w:rFonts w:cs="Arial"/>
          <w:kern w:val="32"/>
        </w:rPr>
      </w:pPr>
      <w:r>
        <w:br w:type="page"/>
      </w:r>
    </w:p>
    <w:p w:rsidR="003D6C9B" w:rsidRPr="0058556A" w:rsidRDefault="003D6C9B" w:rsidP="005B2912">
      <w:pPr>
        <w:pStyle w:val="Titre1"/>
      </w:pPr>
      <w:r w:rsidRPr="0058556A">
        <w:t>Informations complémentaires</w:t>
      </w:r>
      <w:r w:rsidR="00D165C1" w:rsidRPr="0058556A">
        <w:t xml:space="preserve"> (3 pages maximum)</w:t>
      </w:r>
    </w:p>
    <w:p w:rsidR="003D6C9B" w:rsidRPr="0058556A" w:rsidRDefault="003D6C9B" w:rsidP="0058556A">
      <w:pPr>
        <w:pStyle w:val="Titre2"/>
      </w:pPr>
      <w:bookmarkStart w:id="18" w:name="_Toc273111271"/>
      <w:bookmarkStart w:id="19" w:name="_Toc276474681"/>
      <w:bookmarkStart w:id="20" w:name="_Toc429735070"/>
      <w:r w:rsidRPr="0058556A">
        <w:t>Implication des partenaires dans d’autres contrats</w:t>
      </w:r>
      <w:bookmarkEnd w:id="18"/>
      <w:bookmarkEnd w:id="19"/>
      <w:bookmarkEnd w:id="20"/>
    </w:p>
    <w:p w:rsidR="003D6C9B" w:rsidRPr="0000294B" w:rsidRDefault="003D6C9B" w:rsidP="0058556A">
      <w:r w:rsidRPr="0000294B">
        <w:t>(un tableau par partenaire)</w:t>
      </w:r>
    </w:p>
    <w:p w:rsidR="003D6C9B" w:rsidRDefault="003D6C9B" w:rsidP="0058556A">
      <w:r w:rsidRPr="00EF0790">
        <w:t>Mentionner ici les projets récemment financés ou en cours d’évaluation portant sur le même sujet de recherche au sein de programmes nationaux de recherche et auprès d’organi</w:t>
      </w:r>
      <w:r w:rsidR="00A01CD4">
        <w:t xml:space="preserve">smes, de fondations, à l’Union </w:t>
      </w:r>
      <w:r w:rsidR="00FD3C53">
        <w:t>E</w:t>
      </w:r>
      <w:r w:rsidRPr="00EF0790">
        <w:t>uropéenne, … que ce soit comme coordinateur ou comme partenaire. Pour chacun, donner le nom de l’appel à projets, le titre du projet et le nom du coordinateur.</w:t>
      </w:r>
    </w:p>
    <w:p w:rsidR="00CF2EE7" w:rsidRPr="00CF2EE7" w:rsidRDefault="00CF2EE7" w:rsidP="0058556A"/>
    <w:tbl>
      <w:tblPr>
        <w:tblW w:w="9191" w:type="dxa"/>
        <w:tblInd w:w="20" w:type="dxa"/>
        <w:tblLayout w:type="fixed"/>
        <w:tblCellMar>
          <w:left w:w="20" w:type="dxa"/>
          <w:right w:w="20" w:type="dxa"/>
        </w:tblCellMar>
        <w:tblLook w:val="0000" w:firstRow="0" w:lastRow="0" w:firstColumn="0" w:lastColumn="0" w:noHBand="0" w:noVBand="0"/>
      </w:tblPr>
      <w:tblGrid>
        <w:gridCol w:w="1080"/>
        <w:gridCol w:w="1207"/>
        <w:gridCol w:w="1133"/>
        <w:gridCol w:w="2065"/>
        <w:gridCol w:w="1355"/>
        <w:gridCol w:w="1455"/>
        <w:gridCol w:w="896"/>
      </w:tblGrid>
      <w:tr w:rsidR="003D6C9B" w:rsidRPr="0058556A" w:rsidTr="001B422E">
        <w:tc>
          <w:tcPr>
            <w:tcW w:w="1080" w:type="dxa"/>
            <w:tcBorders>
              <w:top w:val="single" w:sz="4" w:space="0" w:color="000000"/>
              <w:left w:val="single" w:sz="4" w:space="0" w:color="000000"/>
              <w:bottom w:val="single" w:sz="4" w:space="0" w:color="000000"/>
              <w:right w:val="nil"/>
            </w:tcBorders>
            <w:vAlign w:val="center"/>
          </w:tcPr>
          <w:p w:rsidR="003D6C9B" w:rsidRPr="009276F7" w:rsidRDefault="003D6C9B" w:rsidP="0058556A">
            <w:r w:rsidRPr="009276F7">
              <w:t>Partenaire</w:t>
            </w:r>
          </w:p>
        </w:tc>
        <w:tc>
          <w:tcPr>
            <w:tcW w:w="1207" w:type="dxa"/>
            <w:tcBorders>
              <w:top w:val="single" w:sz="4" w:space="0" w:color="000000"/>
              <w:left w:val="single" w:sz="4" w:space="0" w:color="000000"/>
              <w:bottom w:val="single" w:sz="4" w:space="0" w:color="000000"/>
              <w:right w:val="nil"/>
            </w:tcBorders>
            <w:vAlign w:val="center"/>
          </w:tcPr>
          <w:p w:rsidR="003D6C9B" w:rsidRPr="009276F7" w:rsidRDefault="003D6C9B" w:rsidP="0058556A">
            <w:r w:rsidRPr="009276F7">
              <w:t>Source de financement</w:t>
            </w:r>
          </w:p>
        </w:tc>
        <w:tc>
          <w:tcPr>
            <w:tcW w:w="1133" w:type="dxa"/>
            <w:tcBorders>
              <w:top w:val="single" w:sz="4" w:space="0" w:color="000000"/>
              <w:left w:val="single" w:sz="4" w:space="0" w:color="000000"/>
              <w:bottom w:val="single" w:sz="4" w:space="0" w:color="000000"/>
              <w:right w:val="nil"/>
            </w:tcBorders>
            <w:vAlign w:val="center"/>
          </w:tcPr>
          <w:p w:rsidR="003D6C9B" w:rsidRPr="009276F7" w:rsidRDefault="003D6C9B" w:rsidP="0058556A">
            <w:r w:rsidRPr="009276F7">
              <w:t>Intitulé de l’appel à projets</w:t>
            </w:r>
          </w:p>
        </w:tc>
        <w:tc>
          <w:tcPr>
            <w:tcW w:w="2065" w:type="dxa"/>
            <w:tcBorders>
              <w:top w:val="single" w:sz="4" w:space="0" w:color="000000"/>
              <w:left w:val="single" w:sz="4" w:space="0" w:color="000000"/>
              <w:bottom w:val="single" w:sz="4" w:space="0" w:color="000000"/>
              <w:right w:val="nil"/>
            </w:tcBorders>
            <w:vAlign w:val="center"/>
          </w:tcPr>
          <w:p w:rsidR="003D6C9B" w:rsidRPr="009276F7" w:rsidRDefault="003D6C9B" w:rsidP="0058556A">
            <w:r w:rsidRPr="009276F7">
              <w:t>Titre du projet</w:t>
            </w:r>
          </w:p>
        </w:tc>
        <w:tc>
          <w:tcPr>
            <w:tcW w:w="1355" w:type="dxa"/>
            <w:tcBorders>
              <w:top w:val="single" w:sz="4" w:space="0" w:color="000000"/>
              <w:left w:val="single" w:sz="4" w:space="0" w:color="000000"/>
              <w:bottom w:val="single" w:sz="4" w:space="0" w:color="000000"/>
              <w:right w:val="nil"/>
            </w:tcBorders>
            <w:vAlign w:val="center"/>
          </w:tcPr>
          <w:p w:rsidR="003D6C9B" w:rsidRPr="009276F7" w:rsidRDefault="003D6C9B" w:rsidP="0058556A">
            <w:r w:rsidRPr="009276F7">
              <w:t>Nom du partenaire coordinateur</w:t>
            </w:r>
            <w:r w:rsidRPr="009276F7" w:rsidDel="006B0FE2">
              <w:t xml:space="preserve"> </w:t>
            </w:r>
          </w:p>
        </w:tc>
        <w:tc>
          <w:tcPr>
            <w:tcW w:w="1455" w:type="dxa"/>
            <w:tcBorders>
              <w:top w:val="single" w:sz="4" w:space="0" w:color="000000"/>
              <w:left w:val="single" w:sz="4" w:space="0" w:color="000000"/>
              <w:bottom w:val="single" w:sz="4" w:space="0" w:color="000000"/>
              <w:right w:val="nil"/>
            </w:tcBorders>
            <w:vAlign w:val="center"/>
          </w:tcPr>
          <w:p w:rsidR="003D6C9B" w:rsidRPr="009276F7" w:rsidRDefault="003D6C9B" w:rsidP="0058556A">
            <w:r w:rsidRPr="009276F7">
              <w:t>Montant demandé</w:t>
            </w:r>
            <w:r w:rsidRPr="009276F7" w:rsidDel="006B0FE2">
              <w:t xml:space="preserve"> </w:t>
            </w:r>
          </w:p>
        </w:tc>
        <w:tc>
          <w:tcPr>
            <w:tcW w:w="896" w:type="dxa"/>
            <w:tcBorders>
              <w:top w:val="single" w:sz="4" w:space="0" w:color="000000"/>
              <w:left w:val="single" w:sz="4" w:space="0" w:color="000000"/>
              <w:bottom w:val="single" w:sz="4" w:space="0" w:color="000000"/>
              <w:right w:val="single" w:sz="4" w:space="0" w:color="000000"/>
            </w:tcBorders>
            <w:vAlign w:val="center"/>
          </w:tcPr>
          <w:p w:rsidR="003D6C9B" w:rsidRPr="009276F7" w:rsidRDefault="003D6C9B" w:rsidP="0058556A">
            <w:r w:rsidRPr="009276F7">
              <w:t>Date début &amp;</w:t>
            </w:r>
            <w:r w:rsidR="00567C54">
              <w:br/>
            </w:r>
            <w:r w:rsidRPr="009276F7">
              <w:t>Date fin</w:t>
            </w:r>
          </w:p>
        </w:tc>
      </w:tr>
      <w:tr w:rsidR="003D6C9B" w:rsidRPr="0058556A" w:rsidTr="001B422E">
        <w:trPr>
          <w:trHeight w:val="630"/>
        </w:trPr>
        <w:tc>
          <w:tcPr>
            <w:tcW w:w="1080" w:type="dxa"/>
            <w:tcBorders>
              <w:top w:val="single" w:sz="4" w:space="0" w:color="000000"/>
              <w:left w:val="single" w:sz="4" w:space="0" w:color="000000"/>
              <w:bottom w:val="single" w:sz="4" w:space="0" w:color="000000"/>
              <w:right w:val="nil"/>
            </w:tcBorders>
          </w:tcPr>
          <w:p w:rsidR="003D6C9B" w:rsidRPr="009276F7" w:rsidRDefault="003D6C9B" w:rsidP="0058556A">
            <w:r w:rsidRPr="009276F7">
              <w:t>N°</w:t>
            </w:r>
          </w:p>
        </w:tc>
        <w:tc>
          <w:tcPr>
            <w:tcW w:w="1207" w:type="dxa"/>
            <w:tcBorders>
              <w:top w:val="single" w:sz="4" w:space="0" w:color="000000"/>
              <w:left w:val="single" w:sz="4" w:space="0" w:color="000000"/>
              <w:bottom w:val="single" w:sz="4" w:space="0" w:color="000000"/>
              <w:right w:val="nil"/>
            </w:tcBorders>
          </w:tcPr>
          <w:p w:rsidR="003D6C9B" w:rsidRPr="009276F7" w:rsidRDefault="003D6C9B" w:rsidP="0058556A"/>
        </w:tc>
        <w:tc>
          <w:tcPr>
            <w:tcW w:w="1133" w:type="dxa"/>
            <w:tcBorders>
              <w:top w:val="single" w:sz="4" w:space="0" w:color="000000"/>
              <w:left w:val="single" w:sz="4" w:space="0" w:color="000000"/>
              <w:bottom w:val="single" w:sz="4" w:space="0" w:color="000000"/>
              <w:right w:val="nil"/>
            </w:tcBorders>
          </w:tcPr>
          <w:p w:rsidR="003D6C9B" w:rsidRPr="009276F7" w:rsidRDefault="003D6C9B" w:rsidP="0058556A"/>
        </w:tc>
        <w:tc>
          <w:tcPr>
            <w:tcW w:w="2065" w:type="dxa"/>
            <w:tcBorders>
              <w:top w:val="single" w:sz="4" w:space="0" w:color="000000"/>
              <w:left w:val="single" w:sz="4" w:space="0" w:color="000000"/>
              <w:bottom w:val="single" w:sz="4" w:space="0" w:color="000000"/>
              <w:right w:val="nil"/>
            </w:tcBorders>
          </w:tcPr>
          <w:p w:rsidR="003D6C9B" w:rsidRPr="009276F7" w:rsidRDefault="003D6C9B" w:rsidP="0058556A"/>
        </w:tc>
        <w:tc>
          <w:tcPr>
            <w:tcW w:w="1355" w:type="dxa"/>
            <w:tcBorders>
              <w:top w:val="single" w:sz="4" w:space="0" w:color="000000"/>
              <w:left w:val="single" w:sz="4" w:space="0" w:color="000000"/>
              <w:bottom w:val="single" w:sz="4" w:space="0" w:color="000000"/>
              <w:right w:val="nil"/>
            </w:tcBorders>
          </w:tcPr>
          <w:p w:rsidR="003D6C9B" w:rsidRPr="009276F7" w:rsidRDefault="003D6C9B" w:rsidP="0058556A"/>
        </w:tc>
        <w:tc>
          <w:tcPr>
            <w:tcW w:w="1455" w:type="dxa"/>
            <w:tcBorders>
              <w:top w:val="single" w:sz="4" w:space="0" w:color="000000"/>
              <w:left w:val="single" w:sz="4" w:space="0" w:color="000000"/>
              <w:bottom w:val="single" w:sz="4" w:space="0" w:color="000000"/>
              <w:right w:val="nil"/>
            </w:tcBorders>
          </w:tcPr>
          <w:p w:rsidR="003D6C9B" w:rsidRPr="009276F7" w:rsidRDefault="003D6C9B" w:rsidP="0058556A"/>
        </w:tc>
        <w:tc>
          <w:tcPr>
            <w:tcW w:w="896" w:type="dxa"/>
            <w:tcBorders>
              <w:top w:val="single" w:sz="4" w:space="0" w:color="000000"/>
              <w:left w:val="single" w:sz="4" w:space="0" w:color="000000"/>
              <w:bottom w:val="single" w:sz="4" w:space="0" w:color="000000"/>
              <w:right w:val="single" w:sz="4" w:space="0" w:color="000000"/>
            </w:tcBorders>
          </w:tcPr>
          <w:p w:rsidR="003D6C9B" w:rsidRPr="009276F7" w:rsidRDefault="003D6C9B" w:rsidP="0058556A"/>
        </w:tc>
      </w:tr>
      <w:tr w:rsidR="003D6C9B" w:rsidRPr="0058556A" w:rsidTr="001B422E">
        <w:trPr>
          <w:trHeight w:val="630"/>
        </w:trPr>
        <w:tc>
          <w:tcPr>
            <w:tcW w:w="1080" w:type="dxa"/>
            <w:tcBorders>
              <w:top w:val="single" w:sz="4" w:space="0" w:color="000000"/>
              <w:left w:val="single" w:sz="4" w:space="0" w:color="000000"/>
              <w:bottom w:val="single" w:sz="4" w:space="0" w:color="000000"/>
              <w:right w:val="nil"/>
            </w:tcBorders>
          </w:tcPr>
          <w:p w:rsidR="003D6C9B" w:rsidRPr="009276F7" w:rsidRDefault="003D6C9B" w:rsidP="0058556A">
            <w:r w:rsidRPr="009276F7">
              <w:t>N°</w:t>
            </w:r>
          </w:p>
        </w:tc>
        <w:tc>
          <w:tcPr>
            <w:tcW w:w="1207" w:type="dxa"/>
            <w:tcBorders>
              <w:top w:val="single" w:sz="4" w:space="0" w:color="000000"/>
              <w:left w:val="single" w:sz="4" w:space="0" w:color="000000"/>
              <w:bottom w:val="single" w:sz="4" w:space="0" w:color="000000"/>
              <w:right w:val="nil"/>
            </w:tcBorders>
          </w:tcPr>
          <w:p w:rsidR="003D6C9B" w:rsidRPr="009276F7" w:rsidRDefault="003D6C9B" w:rsidP="0058556A"/>
        </w:tc>
        <w:tc>
          <w:tcPr>
            <w:tcW w:w="1133" w:type="dxa"/>
            <w:tcBorders>
              <w:top w:val="single" w:sz="4" w:space="0" w:color="000000"/>
              <w:left w:val="single" w:sz="4" w:space="0" w:color="000000"/>
              <w:bottom w:val="single" w:sz="4" w:space="0" w:color="000000"/>
              <w:right w:val="nil"/>
            </w:tcBorders>
          </w:tcPr>
          <w:p w:rsidR="003D6C9B" w:rsidRPr="009276F7" w:rsidRDefault="003D6C9B" w:rsidP="0058556A"/>
        </w:tc>
        <w:tc>
          <w:tcPr>
            <w:tcW w:w="2065" w:type="dxa"/>
            <w:tcBorders>
              <w:top w:val="single" w:sz="4" w:space="0" w:color="000000"/>
              <w:left w:val="single" w:sz="4" w:space="0" w:color="000000"/>
              <w:bottom w:val="single" w:sz="4" w:space="0" w:color="000000"/>
              <w:right w:val="nil"/>
            </w:tcBorders>
          </w:tcPr>
          <w:p w:rsidR="003D6C9B" w:rsidRPr="009276F7" w:rsidRDefault="003D6C9B" w:rsidP="0058556A"/>
        </w:tc>
        <w:tc>
          <w:tcPr>
            <w:tcW w:w="1355" w:type="dxa"/>
            <w:tcBorders>
              <w:top w:val="single" w:sz="4" w:space="0" w:color="000000"/>
              <w:left w:val="single" w:sz="4" w:space="0" w:color="000000"/>
              <w:bottom w:val="single" w:sz="4" w:space="0" w:color="000000"/>
              <w:right w:val="nil"/>
            </w:tcBorders>
          </w:tcPr>
          <w:p w:rsidR="003D6C9B" w:rsidRPr="009276F7" w:rsidRDefault="003D6C9B" w:rsidP="0058556A"/>
        </w:tc>
        <w:tc>
          <w:tcPr>
            <w:tcW w:w="1455" w:type="dxa"/>
            <w:tcBorders>
              <w:top w:val="single" w:sz="4" w:space="0" w:color="000000"/>
              <w:left w:val="single" w:sz="4" w:space="0" w:color="000000"/>
              <w:bottom w:val="single" w:sz="4" w:space="0" w:color="000000"/>
              <w:right w:val="nil"/>
            </w:tcBorders>
          </w:tcPr>
          <w:p w:rsidR="003D6C9B" w:rsidRPr="009276F7" w:rsidRDefault="003D6C9B" w:rsidP="0058556A"/>
        </w:tc>
        <w:tc>
          <w:tcPr>
            <w:tcW w:w="896" w:type="dxa"/>
            <w:tcBorders>
              <w:top w:val="single" w:sz="4" w:space="0" w:color="000000"/>
              <w:left w:val="single" w:sz="4" w:space="0" w:color="000000"/>
              <w:bottom w:val="single" w:sz="4" w:space="0" w:color="000000"/>
              <w:right w:val="single" w:sz="4" w:space="0" w:color="000000"/>
            </w:tcBorders>
          </w:tcPr>
          <w:p w:rsidR="003D6C9B" w:rsidRPr="009276F7" w:rsidRDefault="003D6C9B" w:rsidP="0058556A"/>
        </w:tc>
      </w:tr>
    </w:tbl>
    <w:p w:rsidR="003D6C9B" w:rsidRDefault="003D6C9B" w:rsidP="0058556A"/>
    <w:p w:rsidR="003D6C9B" w:rsidRPr="0058556A" w:rsidRDefault="003D6C9B" w:rsidP="0058556A">
      <w:pPr>
        <w:pStyle w:val="Titre2"/>
      </w:pPr>
      <w:r w:rsidRPr="0058556A">
        <w:t>Références bibliographiques</w:t>
      </w:r>
      <w:r w:rsidR="00A25E65" w:rsidRPr="0058556A">
        <w:t xml:space="preserve"> cité</w:t>
      </w:r>
      <w:r w:rsidR="00E43BB4" w:rsidRPr="0058556A">
        <w:t>e</w:t>
      </w:r>
      <w:r w:rsidR="00A25E65" w:rsidRPr="0058556A">
        <w:t>s dans l’état de l’art</w:t>
      </w:r>
      <w:r w:rsidR="00846579" w:rsidRPr="0058556A">
        <w:t xml:space="preserve"> (2 pages maximum)</w:t>
      </w:r>
    </w:p>
    <w:sectPr w:rsidR="003D6C9B" w:rsidRPr="0058556A" w:rsidSect="0081025C">
      <w:headerReference w:type="even" r:id="rId12"/>
      <w:headerReference w:type="default" r:id="rId13"/>
      <w:footerReference w:type="default" r:id="rId14"/>
      <w:headerReference w:type="first" r:id="rId15"/>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5F8" w:rsidRDefault="007D25F8" w:rsidP="0058556A">
      <w:r>
        <w:separator/>
      </w:r>
    </w:p>
  </w:endnote>
  <w:endnote w:type="continuationSeparator" w:id="0">
    <w:p w:rsidR="007D25F8" w:rsidRDefault="007D25F8" w:rsidP="0058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679" w:rsidRDefault="00A13A33" w:rsidP="0058556A">
    <w:pPr>
      <w:pStyle w:val="Pieddepage"/>
    </w:pPr>
    <w:r>
      <w:t xml:space="preserve">AAP Perfecto 2021 </w:t>
    </w:r>
    <w:r w:rsidR="00346DF6">
      <w:t xml:space="preserve">– VOLET TECHNIQUE </w:t>
    </w:r>
    <w:r>
      <w:t xml:space="preserve">- </w:t>
    </w:r>
    <w:r w:rsidR="00400679">
      <w:t xml:space="preserve">Page </w:t>
    </w:r>
    <w:r w:rsidR="00400679">
      <w:rPr>
        <w:b/>
        <w:bCs/>
        <w:sz w:val="24"/>
      </w:rPr>
      <w:fldChar w:fldCharType="begin"/>
    </w:r>
    <w:r w:rsidR="00400679">
      <w:rPr>
        <w:b/>
        <w:bCs/>
      </w:rPr>
      <w:instrText>PAGE</w:instrText>
    </w:r>
    <w:r w:rsidR="00400679">
      <w:rPr>
        <w:b/>
        <w:bCs/>
        <w:sz w:val="24"/>
      </w:rPr>
      <w:fldChar w:fldCharType="separate"/>
    </w:r>
    <w:r w:rsidR="009D7229">
      <w:rPr>
        <w:b/>
        <w:bCs/>
        <w:noProof/>
      </w:rPr>
      <w:t>1</w:t>
    </w:r>
    <w:r w:rsidR="00400679">
      <w:rPr>
        <w:b/>
        <w:bCs/>
        <w:sz w:val="24"/>
      </w:rPr>
      <w:fldChar w:fldCharType="end"/>
    </w:r>
    <w:r w:rsidR="00400679">
      <w:t xml:space="preserve"> sur </w:t>
    </w:r>
    <w:r w:rsidR="00400679">
      <w:rPr>
        <w:b/>
        <w:bCs/>
        <w:sz w:val="24"/>
      </w:rPr>
      <w:fldChar w:fldCharType="begin"/>
    </w:r>
    <w:r w:rsidR="00400679">
      <w:rPr>
        <w:b/>
        <w:bCs/>
      </w:rPr>
      <w:instrText>NUMPAGES</w:instrText>
    </w:r>
    <w:r w:rsidR="00400679">
      <w:rPr>
        <w:b/>
        <w:bCs/>
        <w:sz w:val="24"/>
      </w:rPr>
      <w:fldChar w:fldCharType="separate"/>
    </w:r>
    <w:r w:rsidR="009D7229">
      <w:rPr>
        <w:b/>
        <w:bCs/>
        <w:noProof/>
      </w:rPr>
      <w:t>9</w:t>
    </w:r>
    <w:r w:rsidR="00400679">
      <w:rP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679" w:rsidRDefault="00400679" w:rsidP="0058556A">
    <w:pPr>
      <w:pStyle w:val="Pieddepage"/>
    </w:pPr>
    <w:r>
      <w:t xml:space="preserve">Page </w:t>
    </w:r>
    <w:r>
      <w:rPr>
        <w:sz w:val="24"/>
      </w:rPr>
      <w:fldChar w:fldCharType="begin"/>
    </w:r>
    <w:r>
      <w:instrText>PAGE</w:instrText>
    </w:r>
    <w:r>
      <w:rPr>
        <w:sz w:val="24"/>
      </w:rPr>
      <w:fldChar w:fldCharType="separate"/>
    </w:r>
    <w:r w:rsidR="009D7229">
      <w:rPr>
        <w:noProof/>
      </w:rPr>
      <w:t>9</w:t>
    </w:r>
    <w:r>
      <w:rPr>
        <w:sz w:val="24"/>
      </w:rPr>
      <w:fldChar w:fldCharType="end"/>
    </w:r>
    <w:r>
      <w:t xml:space="preserve"> sur </w:t>
    </w:r>
    <w:r>
      <w:rPr>
        <w:sz w:val="24"/>
      </w:rPr>
      <w:fldChar w:fldCharType="begin"/>
    </w:r>
    <w:r>
      <w:instrText>NUMPAGES</w:instrText>
    </w:r>
    <w:r>
      <w:rPr>
        <w:sz w:val="24"/>
      </w:rPr>
      <w:fldChar w:fldCharType="separate"/>
    </w:r>
    <w:r w:rsidR="009D7229">
      <w:rPr>
        <w:noProof/>
      </w:rPr>
      <w:t>9</w:t>
    </w:r>
    <w:r>
      <w:rPr>
        <w:sz w:val="24"/>
      </w:rPr>
      <w:fldChar w:fldCharType="end"/>
    </w:r>
  </w:p>
  <w:p w:rsidR="00E33910" w:rsidRPr="004C4775" w:rsidRDefault="00E33910" w:rsidP="005855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5F8" w:rsidRDefault="007D25F8" w:rsidP="0058556A">
      <w:r>
        <w:separator/>
      </w:r>
    </w:p>
  </w:footnote>
  <w:footnote w:type="continuationSeparator" w:id="0">
    <w:p w:rsidR="007D25F8" w:rsidRDefault="007D25F8" w:rsidP="0058556A">
      <w:r>
        <w:continuationSeparator/>
      </w:r>
    </w:p>
  </w:footnote>
  <w:footnote w:id="1">
    <w:p w:rsidR="00A51FBD" w:rsidRDefault="004417DD" w:rsidP="0058556A">
      <w:pPr>
        <w:pStyle w:val="Notedebasdepage"/>
      </w:pPr>
      <w:r w:rsidRPr="006B4E52">
        <w:rPr>
          <w:rStyle w:val="Appelnotedebasdep"/>
          <w:sz w:val="18"/>
        </w:rPr>
        <w:footnoteRef/>
      </w:r>
      <w:r w:rsidRPr="006B4E52">
        <w:t xml:space="preserve"> </w:t>
      </w:r>
      <w:r w:rsidR="0009319B" w:rsidRPr="00C648F4">
        <w:rPr>
          <w:sz w:val="18"/>
        </w:rPr>
        <w:t xml:space="preserve">RETHORE Olivier, ADEME, Guillaume AUDARD, Philippe OSSET, Solinnen, Magali PALLUAU, Charlotte HUGREL, Bleu Safran, 2021. Empreinte Projet : Evaluer l’empreinte environnementale d’un projet. 133 pages. Cet ouvrage sera disponible en ligne fin 2021 sur : </w:t>
      </w:r>
      <w:hyperlink r:id="rId1" w:history="1">
        <w:r w:rsidR="0009319B" w:rsidRPr="0009319B">
          <w:rPr>
            <w:rStyle w:val="Lienhypertexte"/>
            <w:sz w:val="18"/>
          </w:rPr>
          <w:t>https://librairie.ademe.fr/</w:t>
        </w:r>
      </w:hyperlink>
      <w:r w:rsidR="0009319B" w:rsidRPr="0009319B">
        <w:t xml:space="preserve"> </w:t>
      </w:r>
    </w:p>
    <w:p w:rsidR="004417DD" w:rsidRPr="00C648F4" w:rsidRDefault="004417DD" w:rsidP="0058556A">
      <w:pPr>
        <w:pStyle w:val="Notedebasdepage"/>
        <w:rPr>
          <w:sz w:val="18"/>
        </w:rPr>
      </w:pPr>
      <w:r w:rsidRPr="00C648F4">
        <w:rPr>
          <w:sz w:val="18"/>
        </w:rPr>
        <w:t>Le niveau 1 est une évaluation qualitative simplifiée qui peut être réalisée directement par le porteur de projet avec l’aide de la documentation qui lui sera fournie. Le temps estimé pour compléter le niveau 1 est inférieur à 1 jour.</w:t>
      </w:r>
      <w:r w:rsidR="00A568E7" w:rsidRPr="00C648F4">
        <w:rPr>
          <w:sz w:val="18"/>
        </w:rPr>
        <w:t xml:space="preserve"> Il est recommandé d’intégrer une évaluation de Niveau 1 lors du dépôt de projet.</w:t>
      </w:r>
    </w:p>
  </w:footnote>
  <w:footnote w:id="2">
    <w:p w:rsidR="004417DD" w:rsidRDefault="004417DD" w:rsidP="0058556A">
      <w:pPr>
        <w:pStyle w:val="Notedebasdepage"/>
      </w:pPr>
      <w:r w:rsidRPr="006B4E52">
        <w:rPr>
          <w:rStyle w:val="Appelnotedebasdep"/>
          <w:sz w:val="18"/>
          <w:szCs w:val="18"/>
        </w:rPr>
        <w:footnoteRef/>
      </w:r>
      <w:r w:rsidRPr="006B4E52">
        <w:t xml:space="preserve"> </w:t>
      </w:r>
      <w:r w:rsidRPr="00C648F4">
        <w:rPr>
          <w:sz w:val="18"/>
        </w:rPr>
        <w:t xml:space="preserve">Plus d’informations concernant QuantiGES et son Niveau 1 (=simplifié) sur </w:t>
      </w:r>
      <w:hyperlink r:id="rId2" w:history="1">
        <w:r w:rsidRPr="006B4E52">
          <w:rPr>
            <w:rStyle w:val="Lienhypertexte"/>
            <w:sz w:val="18"/>
            <w:szCs w:val="18"/>
          </w:rPr>
          <w:t>https://www.ademe.fr/quantifier-limpact-ges-dune-action-reduction-emissions-v2</w:t>
        </w:r>
      </w:hyperlink>
      <w:r>
        <w:t xml:space="preserve"> </w:t>
      </w:r>
    </w:p>
  </w:footnote>
  <w:footnote w:id="3">
    <w:p w:rsidR="004417DD" w:rsidRPr="008E14D9" w:rsidRDefault="004417DD" w:rsidP="0058556A">
      <w:pPr>
        <w:pStyle w:val="Notedebasdepage"/>
      </w:pPr>
      <w:r w:rsidRPr="008E14D9">
        <w:rPr>
          <w:rStyle w:val="Appelnotedebasdep"/>
          <w:sz w:val="14"/>
          <w:szCs w:val="18"/>
        </w:rPr>
        <w:footnoteRef/>
      </w:r>
      <w:r w:rsidRPr="008E14D9">
        <w:t xml:space="preserve"> </w:t>
      </w:r>
      <w:r w:rsidRPr="00C648F4">
        <w:rPr>
          <w:sz w:val="18"/>
          <w:szCs w:val="18"/>
        </w:rPr>
        <w:t xml:space="preserve">Que représente 1 tonne de CO2 ? juillet 2019 (Consoglobe) </w:t>
      </w:r>
      <w:hyperlink r:id="rId3" w:history="1">
        <w:r w:rsidRPr="00C648F4">
          <w:rPr>
            <w:rStyle w:val="Lienhypertexte"/>
            <w:sz w:val="18"/>
            <w:szCs w:val="18"/>
          </w:rPr>
          <w:t>https://www.consoglobe.com/represente-tonne-c02-4127-cg</w:t>
        </w:r>
      </w:hyperlink>
      <w:r w:rsidRPr="008E14D9">
        <w:t xml:space="preserve"> </w:t>
      </w:r>
    </w:p>
  </w:footnote>
  <w:footnote w:id="4">
    <w:p w:rsidR="00C648F4" w:rsidRDefault="00C648F4" w:rsidP="0058556A">
      <w:pPr>
        <w:pStyle w:val="Notedebasdepage"/>
      </w:pPr>
      <w:r w:rsidRPr="008E14D9">
        <w:rPr>
          <w:rStyle w:val="Appelnotedebasdep"/>
          <w:sz w:val="14"/>
          <w:szCs w:val="18"/>
        </w:rPr>
        <w:footnoteRef/>
      </w:r>
      <w:r w:rsidRPr="008E14D9">
        <w:t xml:space="preserve"> </w:t>
      </w:r>
      <w:hyperlink r:id="rId4" w:history="1">
        <w:r w:rsidRPr="00C648F4">
          <w:rPr>
            <w:rStyle w:val="Lienhypertexte"/>
            <w:sz w:val="18"/>
            <w:szCs w:val="18"/>
          </w:rPr>
          <w:t>Analyse comparée des impacts environnementaux de la communication par voie électronique</w:t>
        </w:r>
      </w:hyperlink>
      <w:r w:rsidRPr="00C648F4">
        <w:rPr>
          <w:sz w:val="18"/>
          <w:szCs w:val="18"/>
        </w:rPr>
        <w:t>, juillet 2011, (ADEME)</w:t>
      </w:r>
      <w:r w:rsidRPr="008E14D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4578"/>
      <w:gridCol w:w="1514"/>
    </w:tblGrid>
    <w:tr w:rsidR="00596CE0" w:rsidTr="00700B7E">
      <w:trPr>
        <w:trHeight w:val="982"/>
      </w:trPr>
      <w:tc>
        <w:tcPr>
          <w:tcW w:w="1728" w:type="dxa"/>
          <w:shd w:val="clear" w:color="auto" w:fill="auto"/>
        </w:tcPr>
        <w:p w:rsidR="00596CE0" w:rsidRPr="004B504F" w:rsidRDefault="002E4F0A" w:rsidP="0058556A">
          <w:pPr>
            <w:pStyle w:val="En-tte"/>
            <w:rPr>
              <w:rFonts w:cs="Arial"/>
            </w:rPr>
          </w:pPr>
          <w:r w:rsidRPr="00724AEF">
            <w:rPr>
              <w:noProof/>
            </w:rPr>
            <w:drawing>
              <wp:inline distT="0" distB="0" distL="0" distR="0">
                <wp:extent cx="1892300" cy="1304290"/>
                <wp:effectExtent l="0" t="0" r="0" b="0"/>
                <wp:docPr id="2" name="Image 5" descr="Signature_Mail (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Signature_Mail (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2300" cy="1304290"/>
                        </a:xfrm>
                        <a:prstGeom prst="rect">
                          <a:avLst/>
                        </a:prstGeom>
                        <a:noFill/>
                        <a:ln>
                          <a:noFill/>
                        </a:ln>
                      </pic:spPr>
                    </pic:pic>
                  </a:graphicData>
                </a:graphic>
              </wp:inline>
            </w:drawing>
          </w:r>
        </w:p>
      </w:tc>
      <w:tc>
        <w:tcPr>
          <w:tcW w:w="5760" w:type="dxa"/>
          <w:shd w:val="clear" w:color="auto" w:fill="auto"/>
        </w:tcPr>
        <w:p w:rsidR="00596CE0" w:rsidRDefault="00A75030" w:rsidP="0058556A">
          <w:pPr>
            <w:pStyle w:val="En-tte"/>
            <w:rPr>
              <w:noProof/>
            </w:rPr>
          </w:pPr>
          <w:r>
            <w:rPr>
              <w:noProof/>
            </w:rPr>
            <w:t>A</w:t>
          </w:r>
          <w:r w:rsidR="0081025C">
            <w:rPr>
              <w:noProof/>
            </w:rPr>
            <w:t>P</w:t>
          </w:r>
          <w:r w:rsidR="004417DD">
            <w:rPr>
              <w:noProof/>
            </w:rPr>
            <w:t>R</w:t>
          </w:r>
          <w:r>
            <w:rPr>
              <w:noProof/>
            </w:rPr>
            <w:t xml:space="preserve"> P</w:t>
          </w:r>
          <w:r w:rsidR="0081025C">
            <w:rPr>
              <w:noProof/>
            </w:rPr>
            <w:t>erfecto</w:t>
          </w:r>
          <w:r>
            <w:rPr>
              <w:noProof/>
            </w:rPr>
            <w:t xml:space="preserve"> 202</w:t>
          </w:r>
          <w:r w:rsidR="004417DD">
            <w:rPr>
              <w:noProof/>
            </w:rPr>
            <w:t>2</w:t>
          </w:r>
        </w:p>
        <w:p w:rsidR="005F5884" w:rsidRDefault="005F5884" w:rsidP="0058556A">
          <w:pPr>
            <w:pStyle w:val="En-tte"/>
            <w:rPr>
              <w:noProof/>
            </w:rPr>
          </w:pPr>
        </w:p>
        <w:p w:rsidR="005F5884" w:rsidRDefault="005F5884" w:rsidP="0058556A">
          <w:pPr>
            <w:pStyle w:val="En-tte"/>
            <w:rPr>
              <w:noProof/>
            </w:rPr>
          </w:pPr>
          <w:r>
            <w:rPr>
              <w:noProof/>
            </w:rPr>
            <w:t>VOLET TECHNIQUE</w:t>
          </w:r>
        </w:p>
        <w:p w:rsidR="005F5884" w:rsidRDefault="005F5884" w:rsidP="0058556A">
          <w:pPr>
            <w:pStyle w:val="En-tte"/>
            <w:rPr>
              <w:noProof/>
            </w:rPr>
          </w:pPr>
          <w:r>
            <w:rPr>
              <w:noProof/>
            </w:rPr>
            <w:t>A COMPLETER</w:t>
          </w:r>
        </w:p>
        <w:p w:rsidR="005F5884" w:rsidRPr="004B504F" w:rsidRDefault="005F5884" w:rsidP="0058556A">
          <w:pPr>
            <w:pStyle w:val="En-tte"/>
            <w:rPr>
              <w:bCs/>
            </w:rPr>
          </w:pPr>
          <w:r>
            <w:rPr>
              <w:noProof/>
            </w:rPr>
            <w:t>PAR LE PORTEUR DE PR</w:t>
          </w:r>
          <w:r w:rsidR="005B2912">
            <w:rPr>
              <w:noProof/>
            </w:rPr>
            <w:t>O</w:t>
          </w:r>
          <w:r>
            <w:rPr>
              <w:noProof/>
            </w:rPr>
            <w:t>JET</w:t>
          </w:r>
        </w:p>
      </w:tc>
      <w:tc>
        <w:tcPr>
          <w:tcW w:w="1800" w:type="dxa"/>
          <w:shd w:val="clear" w:color="auto" w:fill="auto"/>
        </w:tcPr>
        <w:p w:rsidR="00596CE0" w:rsidRPr="004B504F" w:rsidRDefault="00596CE0" w:rsidP="0058556A">
          <w:pPr>
            <w:pStyle w:val="En-tte"/>
          </w:pPr>
          <w:r w:rsidRPr="004B504F">
            <w:t>Projet XXX</w:t>
          </w:r>
        </w:p>
      </w:tc>
    </w:tr>
  </w:tbl>
  <w:p w:rsidR="00596CE0" w:rsidRDefault="00A13A33" w:rsidP="0058556A">
    <w:pPr>
      <w:pStyle w:val="En-tte"/>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910" w:rsidRDefault="00E33910" w:rsidP="0058556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910" w:rsidRPr="00A13A33" w:rsidRDefault="00E33910" w:rsidP="0058556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910" w:rsidRDefault="00E33910" w:rsidP="005855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8.4pt" o:bullet="t">
        <v:imagedata r:id="rId1" o:title="BD10267_"/>
      </v:shape>
    </w:pict>
  </w:numPicBullet>
  <w:abstractNum w:abstractNumId="0" w15:restartNumberingAfterBreak="0">
    <w:nsid w:val="FFFFFF89"/>
    <w:multiLevelType w:val="singleLevel"/>
    <w:tmpl w:val="174E6F8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000936"/>
    <w:multiLevelType w:val="hybridMultilevel"/>
    <w:tmpl w:val="203E60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DB00DC"/>
    <w:multiLevelType w:val="hybridMultilevel"/>
    <w:tmpl w:val="64047FC2"/>
    <w:lvl w:ilvl="0" w:tplc="A1828E8E">
      <w:start w:val="1"/>
      <w:numFmt w:val="decimal"/>
      <w:lvlText w:val="%1."/>
      <w:lvlJc w:val="left"/>
      <w:pPr>
        <w:tabs>
          <w:tab w:val="num" w:pos="720"/>
        </w:tabs>
        <w:ind w:left="720" w:hanging="360"/>
      </w:pPr>
    </w:lvl>
    <w:lvl w:ilvl="1" w:tplc="040C0019">
      <w:start w:val="1"/>
      <w:numFmt w:val="lowerLetter"/>
      <w:lvlText w:val="%2."/>
      <w:lvlJc w:val="left"/>
      <w:pPr>
        <w:tabs>
          <w:tab w:val="num" w:pos="720"/>
        </w:tabs>
        <w:ind w:left="720" w:hanging="360"/>
      </w:pPr>
    </w:lvl>
    <w:lvl w:ilvl="2" w:tplc="B296B62A">
      <w:start w:val="1"/>
      <w:numFmt w:val="bullet"/>
      <w:pStyle w:val="ListePoints"/>
      <w:lvlText w:val=""/>
      <w:lvlJc w:val="left"/>
      <w:pPr>
        <w:tabs>
          <w:tab w:val="num" w:pos="720"/>
        </w:tabs>
        <w:ind w:left="720" w:hanging="360"/>
      </w:pPr>
      <w:rPr>
        <w:rFonts w:ascii="Symbol" w:hAnsi="Symbol" w:hint="default"/>
      </w:rPr>
    </w:lvl>
    <w:lvl w:ilvl="3" w:tplc="040C000F">
      <w:start w:val="1"/>
      <w:numFmt w:val="decimal"/>
      <w:lvlText w:val="%4."/>
      <w:lvlJc w:val="left"/>
      <w:pPr>
        <w:tabs>
          <w:tab w:val="num" w:pos="2160"/>
        </w:tabs>
        <w:ind w:left="2160" w:hanging="360"/>
      </w:pPr>
    </w:lvl>
    <w:lvl w:ilvl="4" w:tplc="040C0019" w:tentative="1">
      <w:start w:val="1"/>
      <w:numFmt w:val="lowerLetter"/>
      <w:lvlText w:val="%5."/>
      <w:lvlJc w:val="left"/>
      <w:pPr>
        <w:tabs>
          <w:tab w:val="num" w:pos="2880"/>
        </w:tabs>
        <w:ind w:left="2880" w:hanging="360"/>
      </w:pPr>
    </w:lvl>
    <w:lvl w:ilvl="5" w:tplc="040C001B" w:tentative="1">
      <w:start w:val="1"/>
      <w:numFmt w:val="lowerRoman"/>
      <w:lvlText w:val="%6."/>
      <w:lvlJc w:val="right"/>
      <w:pPr>
        <w:tabs>
          <w:tab w:val="num" w:pos="3600"/>
        </w:tabs>
        <w:ind w:left="3600" w:hanging="180"/>
      </w:pPr>
    </w:lvl>
    <w:lvl w:ilvl="6" w:tplc="040C000F" w:tentative="1">
      <w:start w:val="1"/>
      <w:numFmt w:val="decimal"/>
      <w:lvlText w:val="%7."/>
      <w:lvlJc w:val="left"/>
      <w:pPr>
        <w:tabs>
          <w:tab w:val="num" w:pos="4320"/>
        </w:tabs>
        <w:ind w:left="4320" w:hanging="360"/>
      </w:pPr>
    </w:lvl>
    <w:lvl w:ilvl="7" w:tplc="040C0019" w:tentative="1">
      <w:start w:val="1"/>
      <w:numFmt w:val="lowerLetter"/>
      <w:lvlText w:val="%8."/>
      <w:lvlJc w:val="left"/>
      <w:pPr>
        <w:tabs>
          <w:tab w:val="num" w:pos="5040"/>
        </w:tabs>
        <w:ind w:left="5040" w:hanging="360"/>
      </w:pPr>
    </w:lvl>
    <w:lvl w:ilvl="8" w:tplc="040C001B" w:tentative="1">
      <w:start w:val="1"/>
      <w:numFmt w:val="lowerRoman"/>
      <w:lvlText w:val="%9."/>
      <w:lvlJc w:val="right"/>
      <w:pPr>
        <w:tabs>
          <w:tab w:val="num" w:pos="5760"/>
        </w:tabs>
        <w:ind w:left="5760" w:hanging="180"/>
      </w:pPr>
    </w:lvl>
  </w:abstractNum>
  <w:abstractNum w:abstractNumId="3" w15:restartNumberingAfterBreak="0">
    <w:nsid w:val="100D6B57"/>
    <w:multiLevelType w:val="hybridMultilevel"/>
    <w:tmpl w:val="7E0273DC"/>
    <w:lvl w:ilvl="0" w:tplc="040C0003">
      <w:start w:val="1"/>
      <w:numFmt w:val="bullet"/>
      <w:lvlText w:val="o"/>
      <w:lvlJc w:val="left"/>
      <w:pPr>
        <w:ind w:left="781" w:hanging="360"/>
      </w:pPr>
      <w:rPr>
        <w:rFonts w:ascii="Courier New" w:hAnsi="Courier New" w:cs="Courier New"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4" w15:restartNumberingAfterBreak="0">
    <w:nsid w:val="187570C0"/>
    <w:multiLevelType w:val="hybridMultilevel"/>
    <w:tmpl w:val="77ACA4FA"/>
    <w:lvl w:ilvl="0" w:tplc="52307702">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2551FA"/>
    <w:multiLevelType w:val="hybridMultilevel"/>
    <w:tmpl w:val="B6902446"/>
    <w:lvl w:ilvl="0" w:tplc="DF08B956">
      <w:start w:val="1"/>
      <w:numFmt w:val="decimal"/>
      <w:pStyle w:val="Paragraphedelist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E87EAD"/>
    <w:multiLevelType w:val="hybridMultilevel"/>
    <w:tmpl w:val="F350063C"/>
    <w:lvl w:ilvl="0" w:tplc="52307702">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485585"/>
    <w:multiLevelType w:val="hybridMultilevel"/>
    <w:tmpl w:val="AE50C942"/>
    <w:lvl w:ilvl="0" w:tplc="85209200">
      <w:start w:val="1"/>
      <w:numFmt w:val="bullet"/>
      <w:lvlText w:val=""/>
      <w:lvlJc w:val="left"/>
      <w:pPr>
        <w:ind w:left="745" w:hanging="360"/>
      </w:pPr>
      <w:rPr>
        <w:rFonts w:ascii="Wingdings" w:hAnsi="Wingdings" w:hint="default"/>
        <w:sz w:val="56"/>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8" w15:restartNumberingAfterBreak="0">
    <w:nsid w:val="2EA8240B"/>
    <w:multiLevelType w:val="hybridMultilevel"/>
    <w:tmpl w:val="F2ECE726"/>
    <w:lvl w:ilvl="0" w:tplc="1A3A7366">
      <w:start w:val="1"/>
      <w:numFmt w:val="bullet"/>
      <w:lvlText w:val="►"/>
      <w:lvlJc w:val="left"/>
      <w:pPr>
        <w:ind w:left="2916" w:hanging="360"/>
      </w:pPr>
      <w:rPr>
        <w:rFonts w:ascii="Times New Roman" w:hAnsi="Times New Roman" w:cs="Times New Roman" w:hint="default"/>
        <w:b w:val="0"/>
        <w:color w:val="000000" w:themeColor="text1"/>
        <w:sz w:val="16"/>
        <w:szCs w:val="16"/>
        <w:u w:color="000000"/>
      </w:rPr>
    </w:lvl>
    <w:lvl w:ilvl="1" w:tplc="040C0003" w:tentative="1">
      <w:start w:val="1"/>
      <w:numFmt w:val="bullet"/>
      <w:lvlText w:val="o"/>
      <w:lvlJc w:val="left"/>
      <w:pPr>
        <w:ind w:left="3636" w:hanging="360"/>
      </w:pPr>
      <w:rPr>
        <w:rFonts w:ascii="Courier New" w:hAnsi="Courier New" w:cs="Courier New" w:hint="default"/>
      </w:rPr>
    </w:lvl>
    <w:lvl w:ilvl="2" w:tplc="040C0005" w:tentative="1">
      <w:start w:val="1"/>
      <w:numFmt w:val="bullet"/>
      <w:lvlText w:val=""/>
      <w:lvlJc w:val="left"/>
      <w:pPr>
        <w:ind w:left="4356" w:hanging="360"/>
      </w:pPr>
      <w:rPr>
        <w:rFonts w:ascii="Wingdings" w:hAnsi="Wingdings" w:hint="default"/>
      </w:rPr>
    </w:lvl>
    <w:lvl w:ilvl="3" w:tplc="040C0001" w:tentative="1">
      <w:start w:val="1"/>
      <w:numFmt w:val="bullet"/>
      <w:lvlText w:val=""/>
      <w:lvlJc w:val="left"/>
      <w:pPr>
        <w:ind w:left="5076" w:hanging="360"/>
      </w:pPr>
      <w:rPr>
        <w:rFonts w:ascii="Symbol" w:hAnsi="Symbol" w:hint="default"/>
      </w:rPr>
    </w:lvl>
    <w:lvl w:ilvl="4" w:tplc="040C0003" w:tentative="1">
      <w:start w:val="1"/>
      <w:numFmt w:val="bullet"/>
      <w:lvlText w:val="o"/>
      <w:lvlJc w:val="left"/>
      <w:pPr>
        <w:ind w:left="5796" w:hanging="360"/>
      </w:pPr>
      <w:rPr>
        <w:rFonts w:ascii="Courier New" w:hAnsi="Courier New" w:cs="Courier New" w:hint="default"/>
      </w:rPr>
    </w:lvl>
    <w:lvl w:ilvl="5" w:tplc="040C0005" w:tentative="1">
      <w:start w:val="1"/>
      <w:numFmt w:val="bullet"/>
      <w:lvlText w:val=""/>
      <w:lvlJc w:val="left"/>
      <w:pPr>
        <w:ind w:left="6516" w:hanging="360"/>
      </w:pPr>
      <w:rPr>
        <w:rFonts w:ascii="Wingdings" w:hAnsi="Wingdings" w:hint="default"/>
      </w:rPr>
    </w:lvl>
    <w:lvl w:ilvl="6" w:tplc="040C0001" w:tentative="1">
      <w:start w:val="1"/>
      <w:numFmt w:val="bullet"/>
      <w:lvlText w:val=""/>
      <w:lvlJc w:val="left"/>
      <w:pPr>
        <w:ind w:left="7236" w:hanging="360"/>
      </w:pPr>
      <w:rPr>
        <w:rFonts w:ascii="Symbol" w:hAnsi="Symbol" w:hint="default"/>
      </w:rPr>
    </w:lvl>
    <w:lvl w:ilvl="7" w:tplc="040C0003" w:tentative="1">
      <w:start w:val="1"/>
      <w:numFmt w:val="bullet"/>
      <w:lvlText w:val="o"/>
      <w:lvlJc w:val="left"/>
      <w:pPr>
        <w:ind w:left="7956" w:hanging="360"/>
      </w:pPr>
      <w:rPr>
        <w:rFonts w:ascii="Courier New" w:hAnsi="Courier New" w:cs="Courier New" w:hint="default"/>
      </w:rPr>
    </w:lvl>
    <w:lvl w:ilvl="8" w:tplc="040C0005" w:tentative="1">
      <w:start w:val="1"/>
      <w:numFmt w:val="bullet"/>
      <w:lvlText w:val=""/>
      <w:lvlJc w:val="left"/>
      <w:pPr>
        <w:ind w:left="8676" w:hanging="360"/>
      </w:pPr>
      <w:rPr>
        <w:rFonts w:ascii="Wingdings" w:hAnsi="Wingdings" w:hint="default"/>
      </w:rPr>
    </w:lvl>
  </w:abstractNum>
  <w:abstractNum w:abstractNumId="9" w15:restartNumberingAfterBreak="0">
    <w:nsid w:val="356C2776"/>
    <w:multiLevelType w:val="hybridMultilevel"/>
    <w:tmpl w:val="FBD250B0"/>
    <w:lvl w:ilvl="0" w:tplc="E6FE2F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926404"/>
    <w:multiLevelType w:val="hybridMultilevel"/>
    <w:tmpl w:val="82E2A5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B863D6"/>
    <w:multiLevelType w:val="hybridMultilevel"/>
    <w:tmpl w:val="982ECCBC"/>
    <w:lvl w:ilvl="0" w:tplc="DE9249D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B5295F"/>
    <w:multiLevelType w:val="hybridMultilevel"/>
    <w:tmpl w:val="FC94701C"/>
    <w:lvl w:ilvl="0" w:tplc="52307702">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117AAE"/>
    <w:multiLevelType w:val="hybridMultilevel"/>
    <w:tmpl w:val="6CD220D0"/>
    <w:lvl w:ilvl="0" w:tplc="18444A9C">
      <w:start w:val="1"/>
      <w:numFmt w:val="bullet"/>
      <w:lvlText w:val=""/>
      <w:lvlJc w:val="left"/>
      <w:pPr>
        <w:ind w:left="786" w:hanging="360"/>
      </w:pPr>
      <w:rPr>
        <w:rFonts w:ascii="Wingdings" w:hAnsi="Wingdings" w:hint="default"/>
        <w:sz w:val="56"/>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4" w15:restartNumberingAfterBreak="0">
    <w:nsid w:val="52096E70"/>
    <w:multiLevelType w:val="hybridMultilevel"/>
    <w:tmpl w:val="85244916"/>
    <w:lvl w:ilvl="0" w:tplc="DBC46CC6">
      <w:start w:val="1"/>
      <w:numFmt w:val="decimal"/>
      <w:lvlText w:val="%1."/>
      <w:lvlJc w:val="left"/>
      <w:pPr>
        <w:ind w:left="1065" w:hanging="705"/>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20E3A16"/>
    <w:multiLevelType w:val="hybridMultilevel"/>
    <w:tmpl w:val="2EA034E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B6624FB"/>
    <w:multiLevelType w:val="multilevel"/>
    <w:tmpl w:val="7F22A2DE"/>
    <w:lvl w:ilvl="0">
      <w:start w:val="1"/>
      <w:numFmt w:val="decimal"/>
      <w:pStyle w:val="Titre1"/>
      <w:lvlText w:val="%1."/>
      <w:lvlJc w:val="left"/>
      <w:pPr>
        <w:tabs>
          <w:tab w:val="num" w:pos="360"/>
        </w:tabs>
        <w:ind w:left="360" w:hanging="360"/>
      </w:pPr>
      <w:rPr>
        <w:rFonts w:hint="default"/>
        <w:sz w:val="28"/>
        <w:szCs w:val="28"/>
      </w:rPr>
    </w:lvl>
    <w:lvl w:ilvl="1">
      <w:start w:val="1"/>
      <w:numFmt w:val="decimal"/>
      <w:pStyle w:val="Titre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3F6210D"/>
    <w:multiLevelType w:val="multilevel"/>
    <w:tmpl w:val="B72CBF14"/>
    <w:lvl w:ilvl="0">
      <w:start w:val="1"/>
      <w:numFmt w:val="decimal"/>
      <w:pStyle w:val="CRTEA3"/>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C967B28"/>
    <w:multiLevelType w:val="hybridMultilevel"/>
    <w:tmpl w:val="E5DE1AB2"/>
    <w:lvl w:ilvl="0" w:tplc="7256D6D6">
      <w:start w:val="1"/>
      <w:numFmt w:val="bullet"/>
      <w:lvlText w:val=""/>
      <w:lvlJc w:val="left"/>
      <w:pPr>
        <w:ind w:left="720" w:hanging="360"/>
      </w:pPr>
      <w:rPr>
        <w:rFonts w:ascii="Wingdings" w:hAnsi="Wingdings" w:hint="default"/>
        <w:sz w:val="5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150C8B"/>
    <w:multiLevelType w:val="multilevel"/>
    <w:tmpl w:val="D14C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7"/>
  </w:num>
  <w:num w:numId="3">
    <w:abstractNumId w:val="16"/>
  </w:num>
  <w:num w:numId="4">
    <w:abstractNumId w:val="12"/>
  </w:num>
  <w:num w:numId="5">
    <w:abstractNumId w:val="18"/>
  </w:num>
  <w:num w:numId="6">
    <w:abstractNumId w:val="13"/>
  </w:num>
  <w:num w:numId="7">
    <w:abstractNumId w:val="7"/>
  </w:num>
  <w:num w:numId="8">
    <w:abstractNumId w:val="2"/>
  </w:num>
  <w:num w:numId="9">
    <w:abstractNumId w:val="11"/>
  </w:num>
  <w:num w:numId="10">
    <w:abstractNumId w:val="3"/>
  </w:num>
  <w:num w:numId="11">
    <w:abstractNumId w:val="19"/>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
  </w:num>
  <w:num w:numId="15">
    <w:abstractNumId w:val="14"/>
  </w:num>
  <w:num w:numId="16">
    <w:abstractNumId w:val="15"/>
  </w:num>
  <w:num w:numId="17">
    <w:abstractNumId w:val="10"/>
  </w:num>
  <w:num w:numId="18">
    <w:abstractNumId w:val="1"/>
  </w:num>
  <w:num w:numId="19">
    <w:abstractNumId w:val="5"/>
  </w:num>
  <w:num w:numId="20">
    <w:abstractNumId w:val="4"/>
  </w:num>
  <w:num w:numId="2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921" w:allStyles="1" w:customStyles="0" w:latentStyles="0" w:stylesInUse="0" w:headingStyles="1" w:numberingStyles="0" w:tableStyles="0" w:directFormattingOnRuns="1" w:directFormattingOnParagraphs="0" w:directFormattingOnNumbering="0"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77"/>
    <w:rsid w:val="0000118E"/>
    <w:rsid w:val="00001D2C"/>
    <w:rsid w:val="00004481"/>
    <w:rsid w:val="00004B07"/>
    <w:rsid w:val="00005BC7"/>
    <w:rsid w:val="000076F5"/>
    <w:rsid w:val="00007920"/>
    <w:rsid w:val="00007EEB"/>
    <w:rsid w:val="0001141D"/>
    <w:rsid w:val="0001612C"/>
    <w:rsid w:val="00021C92"/>
    <w:rsid w:val="00022948"/>
    <w:rsid w:val="00025407"/>
    <w:rsid w:val="0003352F"/>
    <w:rsid w:val="00035148"/>
    <w:rsid w:val="000351BF"/>
    <w:rsid w:val="000368CD"/>
    <w:rsid w:val="0003745F"/>
    <w:rsid w:val="00040172"/>
    <w:rsid w:val="00044C93"/>
    <w:rsid w:val="00053FCE"/>
    <w:rsid w:val="000548E0"/>
    <w:rsid w:val="00055D67"/>
    <w:rsid w:val="0005702B"/>
    <w:rsid w:val="00057AB0"/>
    <w:rsid w:val="00057E9B"/>
    <w:rsid w:val="00062E9E"/>
    <w:rsid w:val="0006346F"/>
    <w:rsid w:val="00063EA3"/>
    <w:rsid w:val="0007296E"/>
    <w:rsid w:val="00073110"/>
    <w:rsid w:val="00073610"/>
    <w:rsid w:val="00076982"/>
    <w:rsid w:val="00077864"/>
    <w:rsid w:val="00092BC7"/>
    <w:rsid w:val="0009319B"/>
    <w:rsid w:val="00093BE4"/>
    <w:rsid w:val="00094BF4"/>
    <w:rsid w:val="0009505D"/>
    <w:rsid w:val="000A1C7A"/>
    <w:rsid w:val="000A1D43"/>
    <w:rsid w:val="000A25D9"/>
    <w:rsid w:val="000A3C7A"/>
    <w:rsid w:val="000A4558"/>
    <w:rsid w:val="000B2355"/>
    <w:rsid w:val="000B3877"/>
    <w:rsid w:val="000B53D0"/>
    <w:rsid w:val="000B579F"/>
    <w:rsid w:val="000B729E"/>
    <w:rsid w:val="000C0533"/>
    <w:rsid w:val="000C2492"/>
    <w:rsid w:val="000C4B31"/>
    <w:rsid w:val="000C54E3"/>
    <w:rsid w:val="000C6726"/>
    <w:rsid w:val="000C69F8"/>
    <w:rsid w:val="000C75A0"/>
    <w:rsid w:val="000D244F"/>
    <w:rsid w:val="000D2F49"/>
    <w:rsid w:val="000D43E6"/>
    <w:rsid w:val="000D750C"/>
    <w:rsid w:val="000D7659"/>
    <w:rsid w:val="000E4286"/>
    <w:rsid w:val="000E5CD2"/>
    <w:rsid w:val="000E6882"/>
    <w:rsid w:val="000E799B"/>
    <w:rsid w:val="000E7F30"/>
    <w:rsid w:val="000F08CA"/>
    <w:rsid w:val="000F196A"/>
    <w:rsid w:val="000F3B7C"/>
    <w:rsid w:val="000F59D8"/>
    <w:rsid w:val="00100D4B"/>
    <w:rsid w:val="00101829"/>
    <w:rsid w:val="00101CAE"/>
    <w:rsid w:val="0010244F"/>
    <w:rsid w:val="0010250A"/>
    <w:rsid w:val="00103890"/>
    <w:rsid w:val="00110BAB"/>
    <w:rsid w:val="00110E9E"/>
    <w:rsid w:val="00114284"/>
    <w:rsid w:val="00116CB3"/>
    <w:rsid w:val="00117D63"/>
    <w:rsid w:val="001202E1"/>
    <w:rsid w:val="001213DD"/>
    <w:rsid w:val="00122934"/>
    <w:rsid w:val="00123D1B"/>
    <w:rsid w:val="00124A3A"/>
    <w:rsid w:val="001259CF"/>
    <w:rsid w:val="001273AD"/>
    <w:rsid w:val="0013027B"/>
    <w:rsid w:val="001332B5"/>
    <w:rsid w:val="001344DB"/>
    <w:rsid w:val="00134D09"/>
    <w:rsid w:val="0013506B"/>
    <w:rsid w:val="001376C2"/>
    <w:rsid w:val="00141B27"/>
    <w:rsid w:val="00145627"/>
    <w:rsid w:val="001529EA"/>
    <w:rsid w:val="0015410C"/>
    <w:rsid w:val="001558B4"/>
    <w:rsid w:val="0015782E"/>
    <w:rsid w:val="00157A30"/>
    <w:rsid w:val="00160F58"/>
    <w:rsid w:val="001618FA"/>
    <w:rsid w:val="0016329B"/>
    <w:rsid w:val="0016557A"/>
    <w:rsid w:val="00165661"/>
    <w:rsid w:val="00166C09"/>
    <w:rsid w:val="00167D2E"/>
    <w:rsid w:val="0017041C"/>
    <w:rsid w:val="00170B21"/>
    <w:rsid w:val="00173645"/>
    <w:rsid w:val="00182947"/>
    <w:rsid w:val="0018503C"/>
    <w:rsid w:val="00185284"/>
    <w:rsid w:val="0018597B"/>
    <w:rsid w:val="001943F6"/>
    <w:rsid w:val="00194C99"/>
    <w:rsid w:val="00195014"/>
    <w:rsid w:val="001957C9"/>
    <w:rsid w:val="001965A4"/>
    <w:rsid w:val="00196755"/>
    <w:rsid w:val="001A0EAA"/>
    <w:rsid w:val="001A27CE"/>
    <w:rsid w:val="001A3B88"/>
    <w:rsid w:val="001A4652"/>
    <w:rsid w:val="001A6792"/>
    <w:rsid w:val="001B33E2"/>
    <w:rsid w:val="001B39E6"/>
    <w:rsid w:val="001B422E"/>
    <w:rsid w:val="001B45B7"/>
    <w:rsid w:val="001B4616"/>
    <w:rsid w:val="001B6202"/>
    <w:rsid w:val="001B6673"/>
    <w:rsid w:val="001B6C66"/>
    <w:rsid w:val="001B7D94"/>
    <w:rsid w:val="001C14B4"/>
    <w:rsid w:val="001C3B1D"/>
    <w:rsid w:val="001C42C2"/>
    <w:rsid w:val="001D1E34"/>
    <w:rsid w:val="001D37BF"/>
    <w:rsid w:val="001D3AD0"/>
    <w:rsid w:val="001D4E65"/>
    <w:rsid w:val="001E269D"/>
    <w:rsid w:val="001E30BB"/>
    <w:rsid w:val="001E3DFB"/>
    <w:rsid w:val="001E5997"/>
    <w:rsid w:val="001E6876"/>
    <w:rsid w:val="001F0796"/>
    <w:rsid w:val="001F1E88"/>
    <w:rsid w:val="00201FE2"/>
    <w:rsid w:val="002021CA"/>
    <w:rsid w:val="00202AA6"/>
    <w:rsid w:val="002031BD"/>
    <w:rsid w:val="00203D7F"/>
    <w:rsid w:val="00212101"/>
    <w:rsid w:val="0021220E"/>
    <w:rsid w:val="002147A3"/>
    <w:rsid w:val="00216247"/>
    <w:rsid w:val="00220F89"/>
    <w:rsid w:val="00221307"/>
    <w:rsid w:val="00221484"/>
    <w:rsid w:val="00223148"/>
    <w:rsid w:val="0022462C"/>
    <w:rsid w:val="00231EC7"/>
    <w:rsid w:val="00233BCB"/>
    <w:rsid w:val="002340B6"/>
    <w:rsid w:val="002345EF"/>
    <w:rsid w:val="00235DA2"/>
    <w:rsid w:val="00236804"/>
    <w:rsid w:val="0023690C"/>
    <w:rsid w:val="00236BDE"/>
    <w:rsid w:val="002408C8"/>
    <w:rsid w:val="00241206"/>
    <w:rsid w:val="002461C3"/>
    <w:rsid w:val="00247DFB"/>
    <w:rsid w:val="00252908"/>
    <w:rsid w:val="00252E52"/>
    <w:rsid w:val="00253319"/>
    <w:rsid w:val="00257CC2"/>
    <w:rsid w:val="00261741"/>
    <w:rsid w:val="00263E2D"/>
    <w:rsid w:val="002768B3"/>
    <w:rsid w:val="002778C4"/>
    <w:rsid w:val="00277C90"/>
    <w:rsid w:val="00283187"/>
    <w:rsid w:val="00283664"/>
    <w:rsid w:val="0028580D"/>
    <w:rsid w:val="002859BB"/>
    <w:rsid w:val="00285BD7"/>
    <w:rsid w:val="00285D38"/>
    <w:rsid w:val="0028698E"/>
    <w:rsid w:val="00290A77"/>
    <w:rsid w:val="0029329D"/>
    <w:rsid w:val="0029429A"/>
    <w:rsid w:val="00296E73"/>
    <w:rsid w:val="002977C8"/>
    <w:rsid w:val="002A0EBD"/>
    <w:rsid w:val="002A22DD"/>
    <w:rsid w:val="002A45E6"/>
    <w:rsid w:val="002A4C17"/>
    <w:rsid w:val="002A5941"/>
    <w:rsid w:val="002A5DDC"/>
    <w:rsid w:val="002A5FA9"/>
    <w:rsid w:val="002A634D"/>
    <w:rsid w:val="002B1530"/>
    <w:rsid w:val="002B18FE"/>
    <w:rsid w:val="002B245D"/>
    <w:rsid w:val="002B5DD4"/>
    <w:rsid w:val="002B6484"/>
    <w:rsid w:val="002B6E49"/>
    <w:rsid w:val="002C59CB"/>
    <w:rsid w:val="002C6681"/>
    <w:rsid w:val="002C7702"/>
    <w:rsid w:val="002D4951"/>
    <w:rsid w:val="002D5C9A"/>
    <w:rsid w:val="002E318B"/>
    <w:rsid w:val="002E4F0A"/>
    <w:rsid w:val="002F3816"/>
    <w:rsid w:val="002F522B"/>
    <w:rsid w:val="002F563F"/>
    <w:rsid w:val="00300F5E"/>
    <w:rsid w:val="0030389B"/>
    <w:rsid w:val="00306CBD"/>
    <w:rsid w:val="00306CCE"/>
    <w:rsid w:val="0031191C"/>
    <w:rsid w:val="00315685"/>
    <w:rsid w:val="00316675"/>
    <w:rsid w:val="0032274D"/>
    <w:rsid w:val="00323C69"/>
    <w:rsid w:val="00326353"/>
    <w:rsid w:val="00330EF1"/>
    <w:rsid w:val="003424AF"/>
    <w:rsid w:val="003445F0"/>
    <w:rsid w:val="00344A39"/>
    <w:rsid w:val="00345221"/>
    <w:rsid w:val="00346DE1"/>
    <w:rsid w:val="00346DF6"/>
    <w:rsid w:val="00347E50"/>
    <w:rsid w:val="00347FF3"/>
    <w:rsid w:val="0035095B"/>
    <w:rsid w:val="0035118B"/>
    <w:rsid w:val="00352065"/>
    <w:rsid w:val="003529B4"/>
    <w:rsid w:val="00355E26"/>
    <w:rsid w:val="00357661"/>
    <w:rsid w:val="00357736"/>
    <w:rsid w:val="0036329B"/>
    <w:rsid w:val="00364F0C"/>
    <w:rsid w:val="00365A1C"/>
    <w:rsid w:val="003670C4"/>
    <w:rsid w:val="00370CB6"/>
    <w:rsid w:val="003715E1"/>
    <w:rsid w:val="00372DC3"/>
    <w:rsid w:val="00374D55"/>
    <w:rsid w:val="00375654"/>
    <w:rsid w:val="00377AEB"/>
    <w:rsid w:val="00377E17"/>
    <w:rsid w:val="00393535"/>
    <w:rsid w:val="0039505E"/>
    <w:rsid w:val="003A001E"/>
    <w:rsid w:val="003A17FD"/>
    <w:rsid w:val="003A2F7A"/>
    <w:rsid w:val="003A3FAF"/>
    <w:rsid w:val="003A456A"/>
    <w:rsid w:val="003A4637"/>
    <w:rsid w:val="003A48AB"/>
    <w:rsid w:val="003A4912"/>
    <w:rsid w:val="003A5283"/>
    <w:rsid w:val="003B0C2C"/>
    <w:rsid w:val="003B54A4"/>
    <w:rsid w:val="003B6E06"/>
    <w:rsid w:val="003B76BF"/>
    <w:rsid w:val="003C0F99"/>
    <w:rsid w:val="003C105A"/>
    <w:rsid w:val="003C48AF"/>
    <w:rsid w:val="003C4C6B"/>
    <w:rsid w:val="003C5443"/>
    <w:rsid w:val="003C7BDC"/>
    <w:rsid w:val="003D0727"/>
    <w:rsid w:val="003D204B"/>
    <w:rsid w:val="003D2B46"/>
    <w:rsid w:val="003D6C9B"/>
    <w:rsid w:val="003E5E2D"/>
    <w:rsid w:val="003F1891"/>
    <w:rsid w:val="003F20E5"/>
    <w:rsid w:val="003F2A4A"/>
    <w:rsid w:val="003F3377"/>
    <w:rsid w:val="003F6EC0"/>
    <w:rsid w:val="004005D2"/>
    <w:rsid w:val="00400679"/>
    <w:rsid w:val="00401750"/>
    <w:rsid w:val="0040495A"/>
    <w:rsid w:val="00405791"/>
    <w:rsid w:val="00405C98"/>
    <w:rsid w:val="0041160E"/>
    <w:rsid w:val="00420BF0"/>
    <w:rsid w:val="00425BC2"/>
    <w:rsid w:val="00426126"/>
    <w:rsid w:val="00426207"/>
    <w:rsid w:val="004267F2"/>
    <w:rsid w:val="004277DD"/>
    <w:rsid w:val="00427B14"/>
    <w:rsid w:val="00430C08"/>
    <w:rsid w:val="00436025"/>
    <w:rsid w:val="00441169"/>
    <w:rsid w:val="004417B2"/>
    <w:rsid w:val="004417DD"/>
    <w:rsid w:val="00450056"/>
    <w:rsid w:val="00453DF6"/>
    <w:rsid w:val="004576CC"/>
    <w:rsid w:val="0045772F"/>
    <w:rsid w:val="004607E2"/>
    <w:rsid w:val="00461D99"/>
    <w:rsid w:val="00462CA0"/>
    <w:rsid w:val="004639B7"/>
    <w:rsid w:val="00464C11"/>
    <w:rsid w:val="00466FC1"/>
    <w:rsid w:val="00467749"/>
    <w:rsid w:val="00472BE4"/>
    <w:rsid w:val="00473045"/>
    <w:rsid w:val="0047565D"/>
    <w:rsid w:val="00477B5A"/>
    <w:rsid w:val="00480ACF"/>
    <w:rsid w:val="00481F14"/>
    <w:rsid w:val="00483E50"/>
    <w:rsid w:val="00494F26"/>
    <w:rsid w:val="0049641D"/>
    <w:rsid w:val="004966B5"/>
    <w:rsid w:val="004A020F"/>
    <w:rsid w:val="004A2343"/>
    <w:rsid w:val="004A630C"/>
    <w:rsid w:val="004A69F7"/>
    <w:rsid w:val="004A7CC4"/>
    <w:rsid w:val="004B2EE7"/>
    <w:rsid w:val="004B504F"/>
    <w:rsid w:val="004B595F"/>
    <w:rsid w:val="004B5D81"/>
    <w:rsid w:val="004B5E63"/>
    <w:rsid w:val="004B6E7D"/>
    <w:rsid w:val="004B75E8"/>
    <w:rsid w:val="004C0281"/>
    <w:rsid w:val="004C0AE0"/>
    <w:rsid w:val="004C1448"/>
    <w:rsid w:val="004C207F"/>
    <w:rsid w:val="004C26B5"/>
    <w:rsid w:val="004C4775"/>
    <w:rsid w:val="004C5525"/>
    <w:rsid w:val="004C5CC7"/>
    <w:rsid w:val="004C5F92"/>
    <w:rsid w:val="004D058C"/>
    <w:rsid w:val="004D2A89"/>
    <w:rsid w:val="004E342E"/>
    <w:rsid w:val="004F0F0B"/>
    <w:rsid w:val="004F3CAF"/>
    <w:rsid w:val="004F71D3"/>
    <w:rsid w:val="004F7EBC"/>
    <w:rsid w:val="00500531"/>
    <w:rsid w:val="005007A3"/>
    <w:rsid w:val="00507334"/>
    <w:rsid w:val="00511D50"/>
    <w:rsid w:val="00515110"/>
    <w:rsid w:val="00516DF0"/>
    <w:rsid w:val="005172B8"/>
    <w:rsid w:val="005252D8"/>
    <w:rsid w:val="00527C3F"/>
    <w:rsid w:val="005319E4"/>
    <w:rsid w:val="0053678F"/>
    <w:rsid w:val="005404F7"/>
    <w:rsid w:val="005413D8"/>
    <w:rsid w:val="00541646"/>
    <w:rsid w:val="00546110"/>
    <w:rsid w:val="00550FAC"/>
    <w:rsid w:val="005549BF"/>
    <w:rsid w:val="00554CF7"/>
    <w:rsid w:val="0055506F"/>
    <w:rsid w:val="005550B5"/>
    <w:rsid w:val="00555366"/>
    <w:rsid w:val="00556423"/>
    <w:rsid w:val="00556DBD"/>
    <w:rsid w:val="00557022"/>
    <w:rsid w:val="0056179A"/>
    <w:rsid w:val="00561CC4"/>
    <w:rsid w:val="0056243B"/>
    <w:rsid w:val="00564EED"/>
    <w:rsid w:val="005650A3"/>
    <w:rsid w:val="0056729A"/>
    <w:rsid w:val="00567C54"/>
    <w:rsid w:val="00570E18"/>
    <w:rsid w:val="00571C4C"/>
    <w:rsid w:val="00571D34"/>
    <w:rsid w:val="0057391B"/>
    <w:rsid w:val="00573AF8"/>
    <w:rsid w:val="00575645"/>
    <w:rsid w:val="00575AC2"/>
    <w:rsid w:val="00576615"/>
    <w:rsid w:val="00581460"/>
    <w:rsid w:val="00581534"/>
    <w:rsid w:val="0058556A"/>
    <w:rsid w:val="00585C83"/>
    <w:rsid w:val="00587EA6"/>
    <w:rsid w:val="00593322"/>
    <w:rsid w:val="0059640F"/>
    <w:rsid w:val="00596CE0"/>
    <w:rsid w:val="005A0921"/>
    <w:rsid w:val="005A21FF"/>
    <w:rsid w:val="005A4308"/>
    <w:rsid w:val="005A4A5D"/>
    <w:rsid w:val="005B2912"/>
    <w:rsid w:val="005B2E69"/>
    <w:rsid w:val="005B313C"/>
    <w:rsid w:val="005B355F"/>
    <w:rsid w:val="005B3AAD"/>
    <w:rsid w:val="005B7862"/>
    <w:rsid w:val="005C0B61"/>
    <w:rsid w:val="005C3008"/>
    <w:rsid w:val="005C3CC5"/>
    <w:rsid w:val="005C47CE"/>
    <w:rsid w:val="005D0AB9"/>
    <w:rsid w:val="005D3DC4"/>
    <w:rsid w:val="005D4B21"/>
    <w:rsid w:val="005D4D1B"/>
    <w:rsid w:val="005D56F5"/>
    <w:rsid w:val="005E254B"/>
    <w:rsid w:val="005E5C8D"/>
    <w:rsid w:val="005E5DA7"/>
    <w:rsid w:val="005F1B88"/>
    <w:rsid w:val="005F3053"/>
    <w:rsid w:val="005F5884"/>
    <w:rsid w:val="005F598B"/>
    <w:rsid w:val="00601B8B"/>
    <w:rsid w:val="00605A96"/>
    <w:rsid w:val="0060682F"/>
    <w:rsid w:val="00612FE5"/>
    <w:rsid w:val="0062030D"/>
    <w:rsid w:val="00621041"/>
    <w:rsid w:val="00627D8D"/>
    <w:rsid w:val="0063084C"/>
    <w:rsid w:val="00633051"/>
    <w:rsid w:val="0064114C"/>
    <w:rsid w:val="00642A81"/>
    <w:rsid w:val="00644B53"/>
    <w:rsid w:val="0065006C"/>
    <w:rsid w:val="00651901"/>
    <w:rsid w:val="00652AD7"/>
    <w:rsid w:val="00654966"/>
    <w:rsid w:val="006560C7"/>
    <w:rsid w:val="00662152"/>
    <w:rsid w:val="0066225A"/>
    <w:rsid w:val="006637A7"/>
    <w:rsid w:val="00663C40"/>
    <w:rsid w:val="00664CBE"/>
    <w:rsid w:val="0067170B"/>
    <w:rsid w:val="00672817"/>
    <w:rsid w:val="006749E1"/>
    <w:rsid w:val="00675CE5"/>
    <w:rsid w:val="00683724"/>
    <w:rsid w:val="00685D8E"/>
    <w:rsid w:val="00686A3B"/>
    <w:rsid w:val="006908A3"/>
    <w:rsid w:val="00690BB2"/>
    <w:rsid w:val="0069271D"/>
    <w:rsid w:val="00693511"/>
    <w:rsid w:val="00693756"/>
    <w:rsid w:val="00693F2F"/>
    <w:rsid w:val="00695DCB"/>
    <w:rsid w:val="006970DA"/>
    <w:rsid w:val="006A0370"/>
    <w:rsid w:val="006A2B87"/>
    <w:rsid w:val="006A2D18"/>
    <w:rsid w:val="006A2FFF"/>
    <w:rsid w:val="006A3499"/>
    <w:rsid w:val="006A4856"/>
    <w:rsid w:val="006A6FD2"/>
    <w:rsid w:val="006A7A4C"/>
    <w:rsid w:val="006B222D"/>
    <w:rsid w:val="006B2302"/>
    <w:rsid w:val="006B46F3"/>
    <w:rsid w:val="006B4E52"/>
    <w:rsid w:val="006B4F6B"/>
    <w:rsid w:val="006C13FE"/>
    <w:rsid w:val="006C1DDF"/>
    <w:rsid w:val="006C46AA"/>
    <w:rsid w:val="006C51A8"/>
    <w:rsid w:val="006C71E9"/>
    <w:rsid w:val="006D0BFE"/>
    <w:rsid w:val="006D1854"/>
    <w:rsid w:val="006D337E"/>
    <w:rsid w:val="006E0169"/>
    <w:rsid w:val="006E1E58"/>
    <w:rsid w:val="006E33CE"/>
    <w:rsid w:val="006E5413"/>
    <w:rsid w:val="006E6317"/>
    <w:rsid w:val="006E6A6B"/>
    <w:rsid w:val="006E7BBA"/>
    <w:rsid w:val="006E7C04"/>
    <w:rsid w:val="006F7463"/>
    <w:rsid w:val="00700B7E"/>
    <w:rsid w:val="00701676"/>
    <w:rsid w:val="00702B96"/>
    <w:rsid w:val="00704143"/>
    <w:rsid w:val="00710768"/>
    <w:rsid w:val="00714594"/>
    <w:rsid w:val="007202A5"/>
    <w:rsid w:val="007203EF"/>
    <w:rsid w:val="0072163C"/>
    <w:rsid w:val="00721D1E"/>
    <w:rsid w:val="00723203"/>
    <w:rsid w:val="00725A06"/>
    <w:rsid w:val="00725FC4"/>
    <w:rsid w:val="007263C8"/>
    <w:rsid w:val="007267D4"/>
    <w:rsid w:val="00730F9D"/>
    <w:rsid w:val="00732B1B"/>
    <w:rsid w:val="00734B11"/>
    <w:rsid w:val="00734F71"/>
    <w:rsid w:val="0073514A"/>
    <w:rsid w:val="00736F41"/>
    <w:rsid w:val="00740EB8"/>
    <w:rsid w:val="00745250"/>
    <w:rsid w:val="007459C1"/>
    <w:rsid w:val="0074649E"/>
    <w:rsid w:val="00746A92"/>
    <w:rsid w:val="007476FA"/>
    <w:rsid w:val="00747BB7"/>
    <w:rsid w:val="00747E0A"/>
    <w:rsid w:val="00750143"/>
    <w:rsid w:val="00750515"/>
    <w:rsid w:val="007555D8"/>
    <w:rsid w:val="00755E75"/>
    <w:rsid w:val="00763749"/>
    <w:rsid w:val="00764629"/>
    <w:rsid w:val="0077207E"/>
    <w:rsid w:val="00773B6E"/>
    <w:rsid w:val="00774D2B"/>
    <w:rsid w:val="00775DCC"/>
    <w:rsid w:val="00776B77"/>
    <w:rsid w:val="007773A5"/>
    <w:rsid w:val="00780C5A"/>
    <w:rsid w:val="00783A73"/>
    <w:rsid w:val="007923B0"/>
    <w:rsid w:val="00792F98"/>
    <w:rsid w:val="007939D4"/>
    <w:rsid w:val="00793EE3"/>
    <w:rsid w:val="00794B29"/>
    <w:rsid w:val="00795D1A"/>
    <w:rsid w:val="007965B6"/>
    <w:rsid w:val="007B14DD"/>
    <w:rsid w:val="007B2DBE"/>
    <w:rsid w:val="007B30C1"/>
    <w:rsid w:val="007B711F"/>
    <w:rsid w:val="007B7D38"/>
    <w:rsid w:val="007C2A99"/>
    <w:rsid w:val="007C637D"/>
    <w:rsid w:val="007C6DA0"/>
    <w:rsid w:val="007D050D"/>
    <w:rsid w:val="007D1606"/>
    <w:rsid w:val="007D1D23"/>
    <w:rsid w:val="007D1D6A"/>
    <w:rsid w:val="007D22BD"/>
    <w:rsid w:val="007D25F8"/>
    <w:rsid w:val="007D3070"/>
    <w:rsid w:val="007D7731"/>
    <w:rsid w:val="007E3F89"/>
    <w:rsid w:val="007E5EC4"/>
    <w:rsid w:val="007E69A4"/>
    <w:rsid w:val="007E6F9D"/>
    <w:rsid w:val="007F1022"/>
    <w:rsid w:val="007F179E"/>
    <w:rsid w:val="007F3222"/>
    <w:rsid w:val="007F3E6A"/>
    <w:rsid w:val="008003D8"/>
    <w:rsid w:val="00800A0E"/>
    <w:rsid w:val="00801382"/>
    <w:rsid w:val="00802F0B"/>
    <w:rsid w:val="00805B5B"/>
    <w:rsid w:val="0081025C"/>
    <w:rsid w:val="00810D2D"/>
    <w:rsid w:val="00814197"/>
    <w:rsid w:val="0081623E"/>
    <w:rsid w:val="00820D78"/>
    <w:rsid w:val="00822D31"/>
    <w:rsid w:val="00823B3C"/>
    <w:rsid w:val="00825D0A"/>
    <w:rsid w:val="00833F56"/>
    <w:rsid w:val="0083451A"/>
    <w:rsid w:val="008401C1"/>
    <w:rsid w:val="008407E7"/>
    <w:rsid w:val="00840963"/>
    <w:rsid w:val="00841136"/>
    <w:rsid w:val="00846419"/>
    <w:rsid w:val="00846510"/>
    <w:rsid w:val="00846579"/>
    <w:rsid w:val="0084709C"/>
    <w:rsid w:val="00853C30"/>
    <w:rsid w:val="00854460"/>
    <w:rsid w:val="00855F7E"/>
    <w:rsid w:val="00856D6B"/>
    <w:rsid w:val="008572FB"/>
    <w:rsid w:val="00860455"/>
    <w:rsid w:val="008608EE"/>
    <w:rsid w:val="00861EDC"/>
    <w:rsid w:val="00864DDA"/>
    <w:rsid w:val="00866EB2"/>
    <w:rsid w:val="0087207D"/>
    <w:rsid w:val="00874E33"/>
    <w:rsid w:val="00874EB7"/>
    <w:rsid w:val="008822DE"/>
    <w:rsid w:val="00882F6F"/>
    <w:rsid w:val="00890BF2"/>
    <w:rsid w:val="00896B3A"/>
    <w:rsid w:val="008A007D"/>
    <w:rsid w:val="008A11C1"/>
    <w:rsid w:val="008A404A"/>
    <w:rsid w:val="008A4682"/>
    <w:rsid w:val="008A5764"/>
    <w:rsid w:val="008B0B42"/>
    <w:rsid w:val="008B3A4C"/>
    <w:rsid w:val="008B41B0"/>
    <w:rsid w:val="008B5451"/>
    <w:rsid w:val="008B5FC7"/>
    <w:rsid w:val="008C0156"/>
    <w:rsid w:val="008C211D"/>
    <w:rsid w:val="008C52C8"/>
    <w:rsid w:val="008C5DAB"/>
    <w:rsid w:val="008C6502"/>
    <w:rsid w:val="008C7071"/>
    <w:rsid w:val="008C7666"/>
    <w:rsid w:val="008D2EEC"/>
    <w:rsid w:val="008D52E5"/>
    <w:rsid w:val="008D7E74"/>
    <w:rsid w:val="008D7EA1"/>
    <w:rsid w:val="008E14D9"/>
    <w:rsid w:val="008E4E3D"/>
    <w:rsid w:val="008E7331"/>
    <w:rsid w:val="008F5BD6"/>
    <w:rsid w:val="008F5E05"/>
    <w:rsid w:val="008F754A"/>
    <w:rsid w:val="00901608"/>
    <w:rsid w:val="00902C9F"/>
    <w:rsid w:val="00904E3C"/>
    <w:rsid w:val="00907592"/>
    <w:rsid w:val="0091096C"/>
    <w:rsid w:val="00910E99"/>
    <w:rsid w:val="00910E9F"/>
    <w:rsid w:val="00911A01"/>
    <w:rsid w:val="009120D2"/>
    <w:rsid w:val="00915A88"/>
    <w:rsid w:val="009206FE"/>
    <w:rsid w:val="00920F5B"/>
    <w:rsid w:val="00923F0F"/>
    <w:rsid w:val="00924D85"/>
    <w:rsid w:val="009276F7"/>
    <w:rsid w:val="00927AE9"/>
    <w:rsid w:val="009311A8"/>
    <w:rsid w:val="00931405"/>
    <w:rsid w:val="00933326"/>
    <w:rsid w:val="009346DA"/>
    <w:rsid w:val="00936974"/>
    <w:rsid w:val="009444C6"/>
    <w:rsid w:val="009463BD"/>
    <w:rsid w:val="009500D9"/>
    <w:rsid w:val="00950B71"/>
    <w:rsid w:val="00951DD3"/>
    <w:rsid w:val="00952BBA"/>
    <w:rsid w:val="00954EB7"/>
    <w:rsid w:val="0095688C"/>
    <w:rsid w:val="009613FC"/>
    <w:rsid w:val="00963F9F"/>
    <w:rsid w:val="00966625"/>
    <w:rsid w:val="00966877"/>
    <w:rsid w:val="00967DB9"/>
    <w:rsid w:val="00970196"/>
    <w:rsid w:val="00975E82"/>
    <w:rsid w:val="0097776B"/>
    <w:rsid w:val="00983BF3"/>
    <w:rsid w:val="00983EC6"/>
    <w:rsid w:val="00984523"/>
    <w:rsid w:val="009879EC"/>
    <w:rsid w:val="00996CAC"/>
    <w:rsid w:val="00997170"/>
    <w:rsid w:val="00997972"/>
    <w:rsid w:val="009A0032"/>
    <w:rsid w:val="009A324E"/>
    <w:rsid w:val="009A45DB"/>
    <w:rsid w:val="009A517E"/>
    <w:rsid w:val="009A6734"/>
    <w:rsid w:val="009A7442"/>
    <w:rsid w:val="009B23BA"/>
    <w:rsid w:val="009B2BA0"/>
    <w:rsid w:val="009B6829"/>
    <w:rsid w:val="009B79C9"/>
    <w:rsid w:val="009C034E"/>
    <w:rsid w:val="009C0718"/>
    <w:rsid w:val="009C1AD8"/>
    <w:rsid w:val="009C1B3F"/>
    <w:rsid w:val="009C21A9"/>
    <w:rsid w:val="009C476D"/>
    <w:rsid w:val="009D0A85"/>
    <w:rsid w:val="009D0D3B"/>
    <w:rsid w:val="009D6955"/>
    <w:rsid w:val="009D7229"/>
    <w:rsid w:val="009D7A21"/>
    <w:rsid w:val="009E7915"/>
    <w:rsid w:val="009F0BA9"/>
    <w:rsid w:val="00A01CD4"/>
    <w:rsid w:val="00A05EB8"/>
    <w:rsid w:val="00A0719A"/>
    <w:rsid w:val="00A125A6"/>
    <w:rsid w:val="00A13261"/>
    <w:rsid w:val="00A13A33"/>
    <w:rsid w:val="00A1433E"/>
    <w:rsid w:val="00A14341"/>
    <w:rsid w:val="00A150B3"/>
    <w:rsid w:val="00A15A20"/>
    <w:rsid w:val="00A15A46"/>
    <w:rsid w:val="00A174E8"/>
    <w:rsid w:val="00A2061C"/>
    <w:rsid w:val="00A216FF"/>
    <w:rsid w:val="00A22026"/>
    <w:rsid w:val="00A22507"/>
    <w:rsid w:val="00A230EA"/>
    <w:rsid w:val="00A23AE7"/>
    <w:rsid w:val="00A24DA1"/>
    <w:rsid w:val="00A24E14"/>
    <w:rsid w:val="00A25E65"/>
    <w:rsid w:val="00A26018"/>
    <w:rsid w:val="00A3038E"/>
    <w:rsid w:val="00A31D26"/>
    <w:rsid w:val="00A31DB9"/>
    <w:rsid w:val="00A34069"/>
    <w:rsid w:val="00A349EE"/>
    <w:rsid w:val="00A36E70"/>
    <w:rsid w:val="00A403B0"/>
    <w:rsid w:val="00A404A7"/>
    <w:rsid w:val="00A418B3"/>
    <w:rsid w:val="00A43205"/>
    <w:rsid w:val="00A47368"/>
    <w:rsid w:val="00A47597"/>
    <w:rsid w:val="00A50C66"/>
    <w:rsid w:val="00A51FBD"/>
    <w:rsid w:val="00A5519D"/>
    <w:rsid w:val="00A568E7"/>
    <w:rsid w:val="00A61CEA"/>
    <w:rsid w:val="00A637F4"/>
    <w:rsid w:val="00A63C3E"/>
    <w:rsid w:val="00A70530"/>
    <w:rsid w:val="00A74084"/>
    <w:rsid w:val="00A74380"/>
    <w:rsid w:val="00A75030"/>
    <w:rsid w:val="00A8092C"/>
    <w:rsid w:val="00A82B62"/>
    <w:rsid w:val="00A872F5"/>
    <w:rsid w:val="00A87A0D"/>
    <w:rsid w:val="00A90E40"/>
    <w:rsid w:val="00A94743"/>
    <w:rsid w:val="00A95269"/>
    <w:rsid w:val="00A961C9"/>
    <w:rsid w:val="00AA0A4F"/>
    <w:rsid w:val="00AA0FF6"/>
    <w:rsid w:val="00AA1438"/>
    <w:rsid w:val="00AA2728"/>
    <w:rsid w:val="00AA28E2"/>
    <w:rsid w:val="00AA4AFB"/>
    <w:rsid w:val="00AA7D0D"/>
    <w:rsid w:val="00AB1BDF"/>
    <w:rsid w:val="00AC367A"/>
    <w:rsid w:val="00AC562F"/>
    <w:rsid w:val="00AD003E"/>
    <w:rsid w:val="00AD047F"/>
    <w:rsid w:val="00AD3036"/>
    <w:rsid w:val="00AD4FA3"/>
    <w:rsid w:val="00AD6220"/>
    <w:rsid w:val="00AE0441"/>
    <w:rsid w:val="00AE0B1D"/>
    <w:rsid w:val="00AE14B1"/>
    <w:rsid w:val="00AE154B"/>
    <w:rsid w:val="00AE3507"/>
    <w:rsid w:val="00AE3EDF"/>
    <w:rsid w:val="00AE516B"/>
    <w:rsid w:val="00AE6A3C"/>
    <w:rsid w:val="00AF0390"/>
    <w:rsid w:val="00AF1356"/>
    <w:rsid w:val="00AF15B8"/>
    <w:rsid w:val="00AF2281"/>
    <w:rsid w:val="00AF22D5"/>
    <w:rsid w:val="00AF2725"/>
    <w:rsid w:val="00B03087"/>
    <w:rsid w:val="00B03356"/>
    <w:rsid w:val="00B066A5"/>
    <w:rsid w:val="00B07B87"/>
    <w:rsid w:val="00B10228"/>
    <w:rsid w:val="00B10C60"/>
    <w:rsid w:val="00B16F75"/>
    <w:rsid w:val="00B222B7"/>
    <w:rsid w:val="00B232BC"/>
    <w:rsid w:val="00B261A5"/>
    <w:rsid w:val="00B300DE"/>
    <w:rsid w:val="00B31161"/>
    <w:rsid w:val="00B31616"/>
    <w:rsid w:val="00B32B15"/>
    <w:rsid w:val="00B351F8"/>
    <w:rsid w:val="00B41713"/>
    <w:rsid w:val="00B42945"/>
    <w:rsid w:val="00B43028"/>
    <w:rsid w:val="00B452DF"/>
    <w:rsid w:val="00B47B58"/>
    <w:rsid w:val="00B511BF"/>
    <w:rsid w:val="00B53F1B"/>
    <w:rsid w:val="00B54B63"/>
    <w:rsid w:val="00B55E63"/>
    <w:rsid w:val="00B562DF"/>
    <w:rsid w:val="00B62AC4"/>
    <w:rsid w:val="00B665F7"/>
    <w:rsid w:val="00B6682D"/>
    <w:rsid w:val="00B66EC2"/>
    <w:rsid w:val="00B676FB"/>
    <w:rsid w:val="00B6781A"/>
    <w:rsid w:val="00B704D9"/>
    <w:rsid w:val="00B713D2"/>
    <w:rsid w:val="00B71AF0"/>
    <w:rsid w:val="00B71BC2"/>
    <w:rsid w:val="00B736A6"/>
    <w:rsid w:val="00B74484"/>
    <w:rsid w:val="00B80703"/>
    <w:rsid w:val="00B807EE"/>
    <w:rsid w:val="00B81636"/>
    <w:rsid w:val="00B821F8"/>
    <w:rsid w:val="00B83D16"/>
    <w:rsid w:val="00B8533B"/>
    <w:rsid w:val="00B879E9"/>
    <w:rsid w:val="00B915F4"/>
    <w:rsid w:val="00B91713"/>
    <w:rsid w:val="00B928B1"/>
    <w:rsid w:val="00BA01B7"/>
    <w:rsid w:val="00BA1337"/>
    <w:rsid w:val="00BA2414"/>
    <w:rsid w:val="00BA7D20"/>
    <w:rsid w:val="00BB03A6"/>
    <w:rsid w:val="00BB1BF4"/>
    <w:rsid w:val="00BB3504"/>
    <w:rsid w:val="00BB3C73"/>
    <w:rsid w:val="00BB3DA4"/>
    <w:rsid w:val="00BB4CF1"/>
    <w:rsid w:val="00BC592A"/>
    <w:rsid w:val="00BC62C0"/>
    <w:rsid w:val="00BD0BAF"/>
    <w:rsid w:val="00BD4A66"/>
    <w:rsid w:val="00BD6CEF"/>
    <w:rsid w:val="00BD7F4D"/>
    <w:rsid w:val="00BE4A65"/>
    <w:rsid w:val="00BE53F0"/>
    <w:rsid w:val="00BF05B9"/>
    <w:rsid w:val="00BF3333"/>
    <w:rsid w:val="00BF473F"/>
    <w:rsid w:val="00BF4A90"/>
    <w:rsid w:val="00BF6958"/>
    <w:rsid w:val="00C1066F"/>
    <w:rsid w:val="00C1697D"/>
    <w:rsid w:val="00C239F2"/>
    <w:rsid w:val="00C30881"/>
    <w:rsid w:val="00C311B9"/>
    <w:rsid w:val="00C312C6"/>
    <w:rsid w:val="00C32E38"/>
    <w:rsid w:val="00C33B49"/>
    <w:rsid w:val="00C34B77"/>
    <w:rsid w:val="00C35F92"/>
    <w:rsid w:val="00C36341"/>
    <w:rsid w:val="00C3783F"/>
    <w:rsid w:val="00C40EED"/>
    <w:rsid w:val="00C41EE0"/>
    <w:rsid w:val="00C44CA5"/>
    <w:rsid w:val="00C451E9"/>
    <w:rsid w:val="00C46579"/>
    <w:rsid w:val="00C47D38"/>
    <w:rsid w:val="00C500F4"/>
    <w:rsid w:val="00C52323"/>
    <w:rsid w:val="00C53244"/>
    <w:rsid w:val="00C56D34"/>
    <w:rsid w:val="00C60E28"/>
    <w:rsid w:val="00C648F4"/>
    <w:rsid w:val="00C65722"/>
    <w:rsid w:val="00C72656"/>
    <w:rsid w:val="00C737CE"/>
    <w:rsid w:val="00C741EA"/>
    <w:rsid w:val="00C74E44"/>
    <w:rsid w:val="00C75805"/>
    <w:rsid w:val="00C7621E"/>
    <w:rsid w:val="00C779DA"/>
    <w:rsid w:val="00C77BFE"/>
    <w:rsid w:val="00C810BF"/>
    <w:rsid w:val="00C836A1"/>
    <w:rsid w:val="00C86771"/>
    <w:rsid w:val="00C867EA"/>
    <w:rsid w:val="00C87BA2"/>
    <w:rsid w:val="00C87DBF"/>
    <w:rsid w:val="00C9031A"/>
    <w:rsid w:val="00C955D2"/>
    <w:rsid w:val="00C96750"/>
    <w:rsid w:val="00C96F18"/>
    <w:rsid w:val="00C97C48"/>
    <w:rsid w:val="00CA0594"/>
    <w:rsid w:val="00CA27AA"/>
    <w:rsid w:val="00CB7535"/>
    <w:rsid w:val="00CD28DA"/>
    <w:rsid w:val="00CD647F"/>
    <w:rsid w:val="00CD660E"/>
    <w:rsid w:val="00CD6CF2"/>
    <w:rsid w:val="00CE0A41"/>
    <w:rsid w:val="00CE0BBB"/>
    <w:rsid w:val="00CE2B17"/>
    <w:rsid w:val="00CE3789"/>
    <w:rsid w:val="00CE40CC"/>
    <w:rsid w:val="00CE65BE"/>
    <w:rsid w:val="00CE6781"/>
    <w:rsid w:val="00CE7548"/>
    <w:rsid w:val="00CF0340"/>
    <w:rsid w:val="00CF2EE7"/>
    <w:rsid w:val="00CF3A62"/>
    <w:rsid w:val="00CF515F"/>
    <w:rsid w:val="00CF54E6"/>
    <w:rsid w:val="00CF5736"/>
    <w:rsid w:val="00CF6F1B"/>
    <w:rsid w:val="00D11AA6"/>
    <w:rsid w:val="00D1472C"/>
    <w:rsid w:val="00D165C1"/>
    <w:rsid w:val="00D16D62"/>
    <w:rsid w:val="00D20650"/>
    <w:rsid w:val="00D20D18"/>
    <w:rsid w:val="00D22014"/>
    <w:rsid w:val="00D22FF8"/>
    <w:rsid w:val="00D23555"/>
    <w:rsid w:val="00D25096"/>
    <w:rsid w:val="00D2522D"/>
    <w:rsid w:val="00D253F1"/>
    <w:rsid w:val="00D303E4"/>
    <w:rsid w:val="00D321C1"/>
    <w:rsid w:val="00D32236"/>
    <w:rsid w:val="00D329A2"/>
    <w:rsid w:val="00D359EA"/>
    <w:rsid w:val="00D35E8A"/>
    <w:rsid w:val="00D43DCA"/>
    <w:rsid w:val="00D44988"/>
    <w:rsid w:val="00D44DEC"/>
    <w:rsid w:val="00D474FF"/>
    <w:rsid w:val="00D506E9"/>
    <w:rsid w:val="00D53F2D"/>
    <w:rsid w:val="00D60522"/>
    <w:rsid w:val="00D608D7"/>
    <w:rsid w:val="00D615DB"/>
    <w:rsid w:val="00D61F8F"/>
    <w:rsid w:val="00D62CEF"/>
    <w:rsid w:val="00D6484A"/>
    <w:rsid w:val="00D64952"/>
    <w:rsid w:val="00D655E3"/>
    <w:rsid w:val="00D67F40"/>
    <w:rsid w:val="00D7092B"/>
    <w:rsid w:val="00D7096D"/>
    <w:rsid w:val="00D734DB"/>
    <w:rsid w:val="00D73CC1"/>
    <w:rsid w:val="00D765D5"/>
    <w:rsid w:val="00D76F0E"/>
    <w:rsid w:val="00D85264"/>
    <w:rsid w:val="00D85DAD"/>
    <w:rsid w:val="00D909A9"/>
    <w:rsid w:val="00D925CC"/>
    <w:rsid w:val="00D94164"/>
    <w:rsid w:val="00D94732"/>
    <w:rsid w:val="00D94F2D"/>
    <w:rsid w:val="00D96924"/>
    <w:rsid w:val="00DA0338"/>
    <w:rsid w:val="00DA3BD2"/>
    <w:rsid w:val="00DB0448"/>
    <w:rsid w:val="00DB3432"/>
    <w:rsid w:val="00DB4880"/>
    <w:rsid w:val="00DC10AA"/>
    <w:rsid w:val="00DC1958"/>
    <w:rsid w:val="00DC52F4"/>
    <w:rsid w:val="00DD260D"/>
    <w:rsid w:val="00DD6C38"/>
    <w:rsid w:val="00DE3F08"/>
    <w:rsid w:val="00DE5541"/>
    <w:rsid w:val="00DF09A9"/>
    <w:rsid w:val="00DF0EE6"/>
    <w:rsid w:val="00DF26C3"/>
    <w:rsid w:val="00DF4511"/>
    <w:rsid w:val="00DF4C4F"/>
    <w:rsid w:val="00DF5325"/>
    <w:rsid w:val="00DF6E20"/>
    <w:rsid w:val="00E00BE2"/>
    <w:rsid w:val="00E04740"/>
    <w:rsid w:val="00E05269"/>
    <w:rsid w:val="00E065B7"/>
    <w:rsid w:val="00E118D6"/>
    <w:rsid w:val="00E13C0D"/>
    <w:rsid w:val="00E15356"/>
    <w:rsid w:val="00E15E5C"/>
    <w:rsid w:val="00E165BB"/>
    <w:rsid w:val="00E170D1"/>
    <w:rsid w:val="00E24A11"/>
    <w:rsid w:val="00E30724"/>
    <w:rsid w:val="00E33910"/>
    <w:rsid w:val="00E34661"/>
    <w:rsid w:val="00E36148"/>
    <w:rsid w:val="00E365C3"/>
    <w:rsid w:val="00E42926"/>
    <w:rsid w:val="00E43326"/>
    <w:rsid w:val="00E43AE0"/>
    <w:rsid w:val="00E43BB4"/>
    <w:rsid w:val="00E46353"/>
    <w:rsid w:val="00E50915"/>
    <w:rsid w:val="00E51C35"/>
    <w:rsid w:val="00E530B8"/>
    <w:rsid w:val="00E53409"/>
    <w:rsid w:val="00E5525A"/>
    <w:rsid w:val="00E55A82"/>
    <w:rsid w:val="00E650DA"/>
    <w:rsid w:val="00E6562F"/>
    <w:rsid w:val="00E73440"/>
    <w:rsid w:val="00E775A6"/>
    <w:rsid w:val="00E81547"/>
    <w:rsid w:val="00E83050"/>
    <w:rsid w:val="00E84605"/>
    <w:rsid w:val="00E84901"/>
    <w:rsid w:val="00E9693D"/>
    <w:rsid w:val="00E969DE"/>
    <w:rsid w:val="00E97608"/>
    <w:rsid w:val="00EA1E6A"/>
    <w:rsid w:val="00EA4A4C"/>
    <w:rsid w:val="00EB142C"/>
    <w:rsid w:val="00EB5EA7"/>
    <w:rsid w:val="00EC040D"/>
    <w:rsid w:val="00EC2136"/>
    <w:rsid w:val="00EC78A9"/>
    <w:rsid w:val="00ED15FE"/>
    <w:rsid w:val="00ED35E5"/>
    <w:rsid w:val="00ED461A"/>
    <w:rsid w:val="00EE2495"/>
    <w:rsid w:val="00EE357D"/>
    <w:rsid w:val="00EE7BCF"/>
    <w:rsid w:val="00EF037F"/>
    <w:rsid w:val="00EF0790"/>
    <w:rsid w:val="00EF1BEB"/>
    <w:rsid w:val="00EF2945"/>
    <w:rsid w:val="00EF2CC1"/>
    <w:rsid w:val="00EF2DD3"/>
    <w:rsid w:val="00EF5505"/>
    <w:rsid w:val="00EF5592"/>
    <w:rsid w:val="00EF73B6"/>
    <w:rsid w:val="00EF76F1"/>
    <w:rsid w:val="00F00F3B"/>
    <w:rsid w:val="00F02C67"/>
    <w:rsid w:val="00F100E5"/>
    <w:rsid w:val="00F1137D"/>
    <w:rsid w:val="00F13A0C"/>
    <w:rsid w:val="00F268A4"/>
    <w:rsid w:val="00F30944"/>
    <w:rsid w:val="00F3344A"/>
    <w:rsid w:val="00F34853"/>
    <w:rsid w:val="00F34A08"/>
    <w:rsid w:val="00F353C2"/>
    <w:rsid w:val="00F356DE"/>
    <w:rsid w:val="00F434F7"/>
    <w:rsid w:val="00F43DF8"/>
    <w:rsid w:val="00F43F0C"/>
    <w:rsid w:val="00F444F6"/>
    <w:rsid w:val="00F52A23"/>
    <w:rsid w:val="00F5328C"/>
    <w:rsid w:val="00F54E00"/>
    <w:rsid w:val="00F65CEE"/>
    <w:rsid w:val="00F71DAB"/>
    <w:rsid w:val="00F71E72"/>
    <w:rsid w:val="00F80939"/>
    <w:rsid w:val="00F8350B"/>
    <w:rsid w:val="00F837FB"/>
    <w:rsid w:val="00F87F6D"/>
    <w:rsid w:val="00F903AA"/>
    <w:rsid w:val="00F92540"/>
    <w:rsid w:val="00F95C34"/>
    <w:rsid w:val="00F97BA4"/>
    <w:rsid w:val="00FA02CF"/>
    <w:rsid w:val="00FA1255"/>
    <w:rsid w:val="00FA152E"/>
    <w:rsid w:val="00FA3EFB"/>
    <w:rsid w:val="00FA5165"/>
    <w:rsid w:val="00FA53E2"/>
    <w:rsid w:val="00FB0516"/>
    <w:rsid w:val="00FB052D"/>
    <w:rsid w:val="00FB0CCA"/>
    <w:rsid w:val="00FB1AC1"/>
    <w:rsid w:val="00FB2790"/>
    <w:rsid w:val="00FB40F3"/>
    <w:rsid w:val="00FB6025"/>
    <w:rsid w:val="00FC24A7"/>
    <w:rsid w:val="00FC312B"/>
    <w:rsid w:val="00FC3399"/>
    <w:rsid w:val="00FC44E7"/>
    <w:rsid w:val="00FC7144"/>
    <w:rsid w:val="00FD066A"/>
    <w:rsid w:val="00FD3C53"/>
    <w:rsid w:val="00FE2471"/>
    <w:rsid w:val="00FE2835"/>
    <w:rsid w:val="00FE35AF"/>
    <w:rsid w:val="00FE3DF5"/>
    <w:rsid w:val="00FF07F6"/>
    <w:rsid w:val="00FF49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0D43F2-9AEA-48D1-987D-2352A25D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B3C"/>
    <w:pPr>
      <w:spacing w:before="120" w:after="120"/>
    </w:pPr>
    <w:rPr>
      <w:rFonts w:ascii="Arial" w:hAnsi="Arial"/>
      <w:sz w:val="22"/>
      <w:szCs w:val="24"/>
    </w:rPr>
  </w:style>
  <w:style w:type="paragraph" w:styleId="Titre1">
    <w:name w:val="heading 1"/>
    <w:basedOn w:val="Normal"/>
    <w:next w:val="Normal"/>
    <w:link w:val="Titre1Car"/>
    <w:qFormat/>
    <w:rsid w:val="007202A5"/>
    <w:pPr>
      <w:keepNext/>
      <w:numPr>
        <w:numId w:val="3"/>
      </w:numPr>
      <w:spacing w:before="240" w:after="60"/>
      <w:outlineLvl w:val="0"/>
    </w:pPr>
    <w:rPr>
      <w:rFonts w:cs="Arial"/>
      <w:b/>
      <w:bCs/>
      <w:kern w:val="32"/>
      <w:sz w:val="32"/>
      <w:szCs w:val="32"/>
    </w:rPr>
  </w:style>
  <w:style w:type="paragraph" w:styleId="Titre2">
    <w:name w:val="heading 2"/>
    <w:basedOn w:val="RDTitre2"/>
    <w:next w:val="Normal"/>
    <w:qFormat/>
    <w:rsid w:val="0058556A"/>
    <w:pPr>
      <w:numPr>
        <w:ilvl w:val="1"/>
        <w:numId w:val="3"/>
      </w:numPr>
      <w:outlineLvl w:val="1"/>
    </w:pPr>
    <w:rPr>
      <w:b/>
      <w:sz w:val="24"/>
    </w:rPr>
  </w:style>
  <w:style w:type="paragraph" w:styleId="Titre3">
    <w:name w:val="heading 3"/>
    <w:basedOn w:val="Normal"/>
    <w:next w:val="Normal"/>
    <w:qFormat/>
    <w:rsid w:val="00035148"/>
    <w:pPr>
      <w:keepNext/>
      <w:spacing w:before="240" w:after="60"/>
      <w:ind w:left="1069"/>
      <w:outlineLvl w:val="2"/>
    </w:pPr>
    <w:rPr>
      <w:rFonts w:cs="Arial"/>
      <w:b/>
      <w:bCs/>
      <w:sz w:val="26"/>
      <w:szCs w:val="26"/>
    </w:rPr>
  </w:style>
  <w:style w:type="paragraph" w:styleId="Titre4">
    <w:name w:val="heading 4"/>
    <w:basedOn w:val="Normal"/>
    <w:next w:val="Normal"/>
    <w:qFormat/>
    <w:rsid w:val="009879EC"/>
    <w:pPr>
      <w:keepNext/>
      <w:tabs>
        <w:tab w:val="num" w:pos="2520"/>
      </w:tabs>
      <w:spacing w:before="240" w:after="60"/>
      <w:ind w:left="2160"/>
      <w:outlineLvl w:val="3"/>
    </w:pPr>
    <w:rPr>
      <w:b/>
      <w:bCs/>
      <w:sz w:val="28"/>
      <w:szCs w:val="28"/>
    </w:rPr>
  </w:style>
  <w:style w:type="paragraph" w:styleId="Titre5">
    <w:name w:val="heading 5"/>
    <w:basedOn w:val="Normal"/>
    <w:next w:val="Normal"/>
    <w:qFormat/>
    <w:rsid w:val="009879EC"/>
    <w:pPr>
      <w:tabs>
        <w:tab w:val="num" w:pos="3240"/>
      </w:tabs>
      <w:spacing w:before="240" w:after="60"/>
      <w:ind w:left="2880"/>
      <w:outlineLvl w:val="4"/>
    </w:pPr>
    <w:rPr>
      <w:b/>
      <w:bCs/>
      <w:i/>
      <w:iCs/>
      <w:sz w:val="26"/>
      <w:szCs w:val="26"/>
    </w:rPr>
  </w:style>
  <w:style w:type="paragraph" w:styleId="Titre6">
    <w:name w:val="heading 6"/>
    <w:basedOn w:val="Normal"/>
    <w:next w:val="Normal"/>
    <w:qFormat/>
    <w:rsid w:val="009879EC"/>
    <w:pPr>
      <w:tabs>
        <w:tab w:val="num" w:pos="3960"/>
      </w:tabs>
      <w:spacing w:before="240" w:after="60"/>
      <w:ind w:left="3600"/>
      <w:outlineLvl w:val="5"/>
    </w:pPr>
    <w:rPr>
      <w:b/>
      <w:bCs/>
      <w:szCs w:val="22"/>
    </w:rPr>
  </w:style>
  <w:style w:type="paragraph" w:styleId="Titre7">
    <w:name w:val="heading 7"/>
    <w:basedOn w:val="Normal"/>
    <w:next w:val="Normal"/>
    <w:qFormat/>
    <w:rsid w:val="009879EC"/>
    <w:pPr>
      <w:tabs>
        <w:tab w:val="num" w:pos="4680"/>
      </w:tabs>
      <w:spacing w:before="240" w:after="60"/>
      <w:ind w:left="4320"/>
      <w:outlineLvl w:val="6"/>
    </w:pPr>
  </w:style>
  <w:style w:type="paragraph" w:styleId="Titre8">
    <w:name w:val="heading 8"/>
    <w:basedOn w:val="Normal"/>
    <w:next w:val="Normal"/>
    <w:qFormat/>
    <w:rsid w:val="009879EC"/>
    <w:pPr>
      <w:tabs>
        <w:tab w:val="num" w:pos="5400"/>
      </w:tabs>
      <w:spacing w:before="240" w:after="60"/>
      <w:ind w:left="5040"/>
      <w:outlineLvl w:val="7"/>
    </w:pPr>
    <w:rPr>
      <w:i/>
      <w:iCs/>
    </w:rPr>
  </w:style>
  <w:style w:type="paragraph" w:styleId="Titre9">
    <w:name w:val="heading 9"/>
    <w:basedOn w:val="Normal"/>
    <w:next w:val="Normal"/>
    <w:qFormat/>
    <w:rsid w:val="009879EC"/>
    <w:pPr>
      <w:tabs>
        <w:tab w:val="num" w:pos="6120"/>
      </w:tabs>
      <w:spacing w:before="240" w:after="60"/>
      <w:ind w:left="57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CarCarCarCar">
    <w:name w:val="Car Car Car Car Car"/>
    <w:basedOn w:val="Normal"/>
    <w:rsid w:val="00344A39"/>
    <w:pPr>
      <w:spacing w:after="160" w:line="240" w:lineRule="exact"/>
    </w:pPr>
    <w:rPr>
      <w:rFonts w:ascii="Tahoma" w:hAnsi="Tahoma"/>
      <w:sz w:val="20"/>
      <w:szCs w:val="20"/>
      <w:lang w:val="en-US" w:eastAsia="en-US"/>
    </w:rPr>
  </w:style>
  <w:style w:type="paragraph" w:styleId="TM1">
    <w:name w:val="toc 1"/>
    <w:basedOn w:val="Normal"/>
    <w:next w:val="Normal"/>
    <w:autoRedefine/>
    <w:uiPriority w:val="39"/>
    <w:rsid w:val="00B81636"/>
    <w:rPr>
      <w:rFonts w:ascii="Times New Roman" w:hAnsi="Times New Roman"/>
      <w:b/>
      <w:bCs/>
      <w:caps/>
      <w:sz w:val="20"/>
      <w:szCs w:val="20"/>
    </w:rPr>
  </w:style>
  <w:style w:type="character" w:styleId="Lienhypertexte">
    <w:name w:val="Hyperlink"/>
    <w:uiPriority w:val="99"/>
    <w:rsid w:val="00277C90"/>
    <w:rPr>
      <w:color w:val="0000FF"/>
      <w:u w:val="single"/>
    </w:rPr>
  </w:style>
  <w:style w:type="paragraph" w:styleId="Textedebulles">
    <w:name w:val="Balloon Text"/>
    <w:basedOn w:val="Normal"/>
    <w:semiHidden/>
    <w:rsid w:val="002C59CB"/>
    <w:rPr>
      <w:rFonts w:ascii="Tahoma" w:hAnsi="Tahoma" w:cs="Tahoma"/>
      <w:sz w:val="16"/>
      <w:szCs w:val="16"/>
    </w:rPr>
  </w:style>
  <w:style w:type="table" w:styleId="Grilledutableau">
    <w:name w:val="Table Grid"/>
    <w:basedOn w:val="TableauNormal"/>
    <w:uiPriority w:val="39"/>
    <w:rsid w:val="00B54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3">
    <w:name w:val="Table Grid 3"/>
    <w:basedOn w:val="TableauNormal"/>
    <w:rsid w:val="009A67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Pieddepage">
    <w:name w:val="footer"/>
    <w:basedOn w:val="Normal"/>
    <w:link w:val="PieddepageCar"/>
    <w:uiPriority w:val="99"/>
    <w:rsid w:val="004277DD"/>
    <w:pPr>
      <w:tabs>
        <w:tab w:val="center" w:pos="4536"/>
        <w:tab w:val="right" w:pos="9072"/>
      </w:tabs>
    </w:pPr>
  </w:style>
  <w:style w:type="character" w:styleId="Numrodepage">
    <w:name w:val="page number"/>
    <w:basedOn w:val="Policepardfaut"/>
    <w:rsid w:val="004277DD"/>
  </w:style>
  <w:style w:type="paragraph" w:styleId="Explorateurdedocuments">
    <w:name w:val="Document Map"/>
    <w:basedOn w:val="Normal"/>
    <w:semiHidden/>
    <w:rsid w:val="00690BB2"/>
    <w:pPr>
      <w:shd w:val="clear" w:color="auto" w:fill="000080"/>
    </w:pPr>
    <w:rPr>
      <w:rFonts w:ascii="Tahoma" w:hAnsi="Tahoma" w:cs="Tahoma"/>
      <w:sz w:val="20"/>
      <w:szCs w:val="20"/>
    </w:rPr>
  </w:style>
  <w:style w:type="paragraph" w:customStyle="1" w:styleId="H5">
    <w:name w:val="H5"/>
    <w:basedOn w:val="Normal"/>
    <w:next w:val="Normal"/>
    <w:rsid w:val="0000118E"/>
    <w:pPr>
      <w:keepNext/>
      <w:spacing w:before="100" w:after="100"/>
      <w:outlineLvl w:val="5"/>
    </w:pPr>
    <w:rPr>
      <w:rFonts w:ascii="Times New Roman" w:hAnsi="Times New Roman"/>
      <w:b/>
      <w:bCs/>
      <w:snapToGrid w:val="0"/>
      <w:sz w:val="20"/>
      <w:szCs w:val="20"/>
    </w:rPr>
  </w:style>
  <w:style w:type="paragraph" w:customStyle="1" w:styleId="H4">
    <w:name w:val="H4"/>
    <w:basedOn w:val="Normal"/>
    <w:next w:val="Normal"/>
    <w:rsid w:val="0000118E"/>
    <w:pPr>
      <w:keepNext/>
      <w:spacing w:before="100" w:after="100"/>
      <w:outlineLvl w:val="4"/>
    </w:pPr>
    <w:rPr>
      <w:rFonts w:ascii="Times New Roman" w:hAnsi="Times New Roman"/>
      <w:b/>
      <w:bCs/>
      <w:snapToGrid w:val="0"/>
      <w:sz w:val="24"/>
    </w:rPr>
  </w:style>
  <w:style w:type="paragraph" w:customStyle="1" w:styleId="H2">
    <w:name w:val="H2"/>
    <w:basedOn w:val="Normal"/>
    <w:next w:val="Normal"/>
    <w:rsid w:val="0000118E"/>
    <w:pPr>
      <w:keepNext/>
      <w:spacing w:before="100" w:after="100"/>
      <w:outlineLvl w:val="2"/>
    </w:pPr>
    <w:rPr>
      <w:rFonts w:ascii="Times New Roman" w:hAnsi="Times New Roman"/>
      <w:b/>
      <w:bCs/>
      <w:snapToGrid w:val="0"/>
      <w:sz w:val="36"/>
      <w:szCs w:val="36"/>
    </w:rPr>
  </w:style>
  <w:style w:type="character" w:customStyle="1" w:styleId="Fort">
    <w:name w:val="Fort"/>
    <w:rsid w:val="0000118E"/>
    <w:rPr>
      <w:b/>
      <w:bCs/>
    </w:rPr>
  </w:style>
  <w:style w:type="paragraph" w:styleId="Notedebasdepage">
    <w:name w:val="footnote text"/>
    <w:basedOn w:val="Normal"/>
    <w:link w:val="NotedebasdepageCar"/>
    <w:uiPriority w:val="99"/>
    <w:semiHidden/>
    <w:rsid w:val="009879EC"/>
    <w:rPr>
      <w:sz w:val="20"/>
      <w:szCs w:val="20"/>
    </w:rPr>
  </w:style>
  <w:style w:type="character" w:styleId="Appelnotedebasdep">
    <w:name w:val="footnote reference"/>
    <w:uiPriority w:val="99"/>
    <w:semiHidden/>
    <w:rsid w:val="009879EC"/>
    <w:rPr>
      <w:vertAlign w:val="superscript"/>
    </w:rPr>
  </w:style>
  <w:style w:type="paragraph" w:styleId="Sansinterligne">
    <w:name w:val="No Spacing"/>
    <w:uiPriority w:val="1"/>
    <w:qFormat/>
    <w:rsid w:val="0058556A"/>
    <w:pPr>
      <w:ind w:firstLine="709"/>
    </w:pPr>
    <w:rPr>
      <w:rFonts w:ascii="Arial" w:hAnsi="Arial"/>
      <w:sz w:val="22"/>
      <w:szCs w:val="24"/>
    </w:rPr>
  </w:style>
  <w:style w:type="character" w:styleId="Marquedecommentaire">
    <w:name w:val="annotation reference"/>
    <w:semiHidden/>
    <w:rsid w:val="009B6829"/>
    <w:rPr>
      <w:sz w:val="16"/>
      <w:szCs w:val="16"/>
    </w:rPr>
  </w:style>
  <w:style w:type="paragraph" w:styleId="Commentaire">
    <w:name w:val="annotation text"/>
    <w:basedOn w:val="Normal"/>
    <w:link w:val="CommentaireCar"/>
    <w:semiHidden/>
    <w:rsid w:val="009B6829"/>
    <w:rPr>
      <w:sz w:val="20"/>
      <w:szCs w:val="20"/>
    </w:rPr>
  </w:style>
  <w:style w:type="paragraph" w:styleId="Objetducommentaire">
    <w:name w:val="annotation subject"/>
    <w:basedOn w:val="Commentaire"/>
    <w:next w:val="Commentaire"/>
    <w:semiHidden/>
    <w:rsid w:val="009B6829"/>
    <w:rPr>
      <w:b/>
      <w:bCs/>
    </w:rPr>
  </w:style>
  <w:style w:type="paragraph" w:styleId="Corpsdetexte">
    <w:name w:val="Body Text"/>
    <w:basedOn w:val="Normal"/>
    <w:rsid w:val="00693756"/>
    <w:pPr>
      <w:suppressAutoHyphens/>
      <w:autoSpaceDE w:val="0"/>
      <w:autoSpaceDN w:val="0"/>
      <w:spacing w:before="0" w:after="80"/>
      <w:jc w:val="both"/>
    </w:pPr>
    <w:rPr>
      <w:rFonts w:cs="Arial"/>
      <w:szCs w:val="22"/>
    </w:rPr>
  </w:style>
  <w:style w:type="paragraph" w:styleId="En-tte">
    <w:name w:val="header"/>
    <w:basedOn w:val="Normal"/>
    <w:link w:val="En-tteCar"/>
    <w:uiPriority w:val="99"/>
    <w:rsid w:val="00BC62C0"/>
    <w:pPr>
      <w:tabs>
        <w:tab w:val="center" w:pos="4536"/>
        <w:tab w:val="right" w:pos="9072"/>
      </w:tabs>
    </w:pPr>
  </w:style>
  <w:style w:type="paragraph" w:customStyle="1" w:styleId="CharCharCharCharCharCarCarCar1CarCarCar">
    <w:name w:val="Char Char Char Char Char Car Car Car1 Car Car Car"/>
    <w:basedOn w:val="Normal"/>
    <w:rsid w:val="00F80939"/>
    <w:pPr>
      <w:spacing w:before="0" w:after="160" w:line="240" w:lineRule="exact"/>
    </w:pPr>
    <w:rPr>
      <w:rFonts w:ascii="Verdana" w:hAnsi="Verdana"/>
      <w:sz w:val="20"/>
      <w:szCs w:val="20"/>
      <w:lang w:val="en-US" w:eastAsia="en-US"/>
    </w:rPr>
  </w:style>
  <w:style w:type="paragraph" w:styleId="TM2">
    <w:name w:val="toc 2"/>
    <w:basedOn w:val="Normal"/>
    <w:next w:val="Normal"/>
    <w:autoRedefine/>
    <w:uiPriority w:val="39"/>
    <w:rsid w:val="00BE53F0"/>
    <w:pPr>
      <w:spacing w:before="0" w:after="0"/>
      <w:ind w:left="220"/>
    </w:pPr>
    <w:rPr>
      <w:rFonts w:ascii="Times New Roman" w:hAnsi="Times New Roman"/>
      <w:smallCaps/>
      <w:sz w:val="20"/>
      <w:szCs w:val="20"/>
    </w:rPr>
  </w:style>
  <w:style w:type="paragraph" w:styleId="TM3">
    <w:name w:val="toc 3"/>
    <w:basedOn w:val="Normal"/>
    <w:next w:val="Normal"/>
    <w:autoRedefine/>
    <w:semiHidden/>
    <w:rsid w:val="00BE53F0"/>
    <w:pPr>
      <w:spacing w:before="0" w:after="0"/>
      <w:ind w:left="440"/>
    </w:pPr>
    <w:rPr>
      <w:rFonts w:ascii="Times New Roman" w:hAnsi="Times New Roman"/>
      <w:i/>
      <w:iCs/>
      <w:sz w:val="20"/>
      <w:szCs w:val="20"/>
    </w:rPr>
  </w:style>
  <w:style w:type="paragraph" w:styleId="Listepuces">
    <w:name w:val="List Bullet"/>
    <w:basedOn w:val="Normal"/>
    <w:rsid w:val="00BE53F0"/>
    <w:pPr>
      <w:numPr>
        <w:numId w:val="1"/>
      </w:numPr>
      <w:spacing w:before="0" w:after="0"/>
      <w:jc w:val="both"/>
    </w:pPr>
    <w:rPr>
      <w:rFonts w:ascii="Palatino Linotype" w:hAnsi="Palatino Linotype"/>
    </w:rPr>
  </w:style>
  <w:style w:type="paragraph" w:customStyle="1" w:styleId="CRTEA1">
    <w:name w:val="CRTEA 1"/>
    <w:basedOn w:val="Titre1"/>
    <w:link w:val="CRTEA1Car"/>
    <w:autoRedefine/>
    <w:rsid w:val="00860455"/>
    <w:pPr>
      <w:numPr>
        <w:numId w:val="0"/>
      </w:numPr>
      <w:pBdr>
        <w:top w:val="single" w:sz="4" w:space="1" w:color="auto"/>
        <w:left w:val="single" w:sz="4" w:space="4" w:color="auto"/>
        <w:bottom w:val="single" w:sz="4" w:space="1" w:color="auto"/>
        <w:right w:val="single" w:sz="4" w:space="4" w:color="auto"/>
      </w:pBdr>
      <w:spacing w:before="0" w:after="0"/>
      <w:jc w:val="center"/>
    </w:pPr>
    <w:rPr>
      <w:sz w:val="40"/>
      <w:szCs w:val="40"/>
    </w:rPr>
  </w:style>
  <w:style w:type="paragraph" w:customStyle="1" w:styleId="CRTEA2">
    <w:name w:val="CRTEA 2"/>
    <w:basedOn w:val="Normal"/>
    <w:link w:val="CRTEA2Car"/>
    <w:rsid w:val="00860455"/>
    <w:pPr>
      <w:spacing w:before="0" w:after="0"/>
      <w:jc w:val="both"/>
    </w:pPr>
    <w:rPr>
      <w:rFonts w:cs="Arial"/>
      <w:b/>
      <w:bCs/>
      <w:smallCaps/>
      <w:color w:val="000000"/>
      <w:sz w:val="28"/>
      <w:szCs w:val="28"/>
    </w:rPr>
  </w:style>
  <w:style w:type="character" w:customStyle="1" w:styleId="CRTEA2Car">
    <w:name w:val="CRTEA 2 Car"/>
    <w:link w:val="CRTEA2"/>
    <w:rsid w:val="00860455"/>
    <w:rPr>
      <w:rFonts w:ascii="Arial" w:hAnsi="Arial" w:cs="Arial"/>
      <w:b/>
      <w:bCs/>
      <w:smallCaps/>
      <w:color w:val="000000"/>
      <w:sz w:val="28"/>
      <w:szCs w:val="28"/>
      <w:lang w:val="fr-FR" w:eastAsia="fr-FR" w:bidi="ar-SA"/>
    </w:rPr>
  </w:style>
  <w:style w:type="paragraph" w:customStyle="1" w:styleId="CarCar1">
    <w:name w:val="Car Car1"/>
    <w:basedOn w:val="Normal"/>
    <w:semiHidden/>
    <w:rsid w:val="000C75A0"/>
    <w:pPr>
      <w:spacing w:before="0" w:after="160" w:line="240" w:lineRule="exact"/>
      <w:ind w:left="539" w:firstLine="578"/>
    </w:pPr>
    <w:rPr>
      <w:rFonts w:ascii="Verdana" w:hAnsi="Verdana"/>
      <w:sz w:val="20"/>
      <w:szCs w:val="20"/>
      <w:lang w:val="en-US" w:eastAsia="en-US"/>
    </w:rPr>
  </w:style>
  <w:style w:type="paragraph" w:customStyle="1" w:styleId="CRTEA3">
    <w:name w:val="CRTEA 3"/>
    <w:basedOn w:val="Normal"/>
    <w:link w:val="CRTEA3Car"/>
    <w:autoRedefine/>
    <w:rsid w:val="00A74084"/>
    <w:pPr>
      <w:numPr>
        <w:numId w:val="2"/>
      </w:numPr>
      <w:spacing w:before="0" w:after="0"/>
      <w:jc w:val="both"/>
    </w:pPr>
    <w:rPr>
      <w:rFonts w:cs="Arial"/>
      <w:b/>
      <w:bCs/>
      <w:szCs w:val="22"/>
    </w:rPr>
  </w:style>
  <w:style w:type="character" w:customStyle="1" w:styleId="CRTEA3Car">
    <w:name w:val="CRTEA 3 Car"/>
    <w:link w:val="CRTEA3"/>
    <w:rsid w:val="00A74084"/>
    <w:rPr>
      <w:rFonts w:ascii="Arial" w:hAnsi="Arial" w:cs="Arial"/>
      <w:b/>
      <w:bCs/>
      <w:sz w:val="22"/>
      <w:szCs w:val="22"/>
    </w:rPr>
  </w:style>
  <w:style w:type="character" w:customStyle="1" w:styleId="Titre1Car">
    <w:name w:val="Titre 1 Car"/>
    <w:link w:val="Titre1"/>
    <w:rsid w:val="007202A5"/>
    <w:rPr>
      <w:rFonts w:ascii="Arial" w:hAnsi="Arial" w:cs="Arial"/>
      <w:b/>
      <w:bCs/>
      <w:kern w:val="32"/>
      <w:sz w:val="32"/>
      <w:szCs w:val="32"/>
    </w:rPr>
  </w:style>
  <w:style w:type="paragraph" w:styleId="TM9">
    <w:name w:val="toc 9"/>
    <w:basedOn w:val="Normal"/>
    <w:next w:val="Normal"/>
    <w:autoRedefine/>
    <w:semiHidden/>
    <w:rsid w:val="00466FC1"/>
    <w:pPr>
      <w:spacing w:before="0" w:after="0"/>
      <w:ind w:left="1760"/>
    </w:pPr>
    <w:rPr>
      <w:rFonts w:ascii="Times New Roman" w:hAnsi="Times New Roman"/>
      <w:sz w:val="18"/>
      <w:szCs w:val="18"/>
    </w:rPr>
  </w:style>
  <w:style w:type="character" w:customStyle="1" w:styleId="CRTEA1Car">
    <w:name w:val="CRTEA 1 Car"/>
    <w:link w:val="CRTEA1"/>
    <w:rsid w:val="00466FC1"/>
    <w:rPr>
      <w:rFonts w:ascii="Arial" w:hAnsi="Arial" w:cs="Arial"/>
      <w:b/>
      <w:bCs/>
      <w:kern w:val="32"/>
      <w:sz w:val="40"/>
      <w:szCs w:val="40"/>
      <w:lang w:val="fr-FR" w:eastAsia="fr-FR"/>
    </w:rPr>
  </w:style>
  <w:style w:type="paragraph" w:customStyle="1" w:styleId="RDTitre2">
    <w:name w:val="_RD Titre 2"/>
    <w:basedOn w:val="Normal"/>
    <w:rsid w:val="007202A5"/>
  </w:style>
  <w:style w:type="paragraph" w:customStyle="1" w:styleId="RDTitre1">
    <w:name w:val="_RD Titre 1"/>
    <w:basedOn w:val="Normal"/>
    <w:rsid w:val="007202A5"/>
  </w:style>
  <w:style w:type="paragraph" w:styleId="TM4">
    <w:name w:val="toc 4"/>
    <w:basedOn w:val="Normal"/>
    <w:next w:val="Normal"/>
    <w:autoRedefine/>
    <w:semiHidden/>
    <w:rsid w:val="006A2B87"/>
    <w:pPr>
      <w:spacing w:before="0" w:after="0"/>
      <w:ind w:left="660"/>
    </w:pPr>
    <w:rPr>
      <w:rFonts w:ascii="Times New Roman" w:hAnsi="Times New Roman"/>
      <w:sz w:val="18"/>
      <w:szCs w:val="18"/>
    </w:rPr>
  </w:style>
  <w:style w:type="paragraph" w:styleId="TM5">
    <w:name w:val="toc 5"/>
    <w:basedOn w:val="Normal"/>
    <w:next w:val="Normal"/>
    <w:autoRedefine/>
    <w:semiHidden/>
    <w:rsid w:val="006A2B87"/>
    <w:pPr>
      <w:spacing w:before="0" w:after="0"/>
      <w:ind w:left="880"/>
    </w:pPr>
    <w:rPr>
      <w:rFonts w:ascii="Times New Roman" w:hAnsi="Times New Roman"/>
      <w:sz w:val="18"/>
      <w:szCs w:val="18"/>
    </w:rPr>
  </w:style>
  <w:style w:type="paragraph" w:styleId="TM6">
    <w:name w:val="toc 6"/>
    <w:basedOn w:val="Normal"/>
    <w:next w:val="Normal"/>
    <w:autoRedefine/>
    <w:semiHidden/>
    <w:rsid w:val="006A2B87"/>
    <w:pPr>
      <w:spacing w:before="0" w:after="0"/>
      <w:ind w:left="1100"/>
    </w:pPr>
    <w:rPr>
      <w:rFonts w:ascii="Times New Roman" w:hAnsi="Times New Roman"/>
      <w:sz w:val="18"/>
      <w:szCs w:val="18"/>
    </w:rPr>
  </w:style>
  <w:style w:type="paragraph" w:styleId="TM7">
    <w:name w:val="toc 7"/>
    <w:basedOn w:val="Normal"/>
    <w:next w:val="Normal"/>
    <w:autoRedefine/>
    <w:semiHidden/>
    <w:rsid w:val="006A2B87"/>
    <w:pPr>
      <w:spacing w:before="0" w:after="0"/>
      <w:ind w:left="1320"/>
    </w:pPr>
    <w:rPr>
      <w:rFonts w:ascii="Times New Roman" w:hAnsi="Times New Roman"/>
      <w:sz w:val="18"/>
      <w:szCs w:val="18"/>
    </w:rPr>
  </w:style>
  <w:style w:type="paragraph" w:styleId="TM8">
    <w:name w:val="toc 8"/>
    <w:basedOn w:val="Normal"/>
    <w:next w:val="Normal"/>
    <w:autoRedefine/>
    <w:semiHidden/>
    <w:rsid w:val="006A2B87"/>
    <w:pPr>
      <w:spacing w:before="0" w:after="0"/>
      <w:ind w:left="1540"/>
    </w:pPr>
    <w:rPr>
      <w:rFonts w:ascii="Times New Roman" w:hAnsi="Times New Roman"/>
      <w:sz w:val="18"/>
      <w:szCs w:val="18"/>
    </w:rPr>
  </w:style>
  <w:style w:type="paragraph" w:customStyle="1" w:styleId="Style1">
    <w:name w:val="Style1"/>
    <w:basedOn w:val="TM1"/>
    <w:rsid w:val="006A2B87"/>
    <w:pPr>
      <w:tabs>
        <w:tab w:val="right" w:leader="dot" w:pos="9060"/>
      </w:tabs>
    </w:pPr>
    <w:rPr>
      <w:rFonts w:ascii="Arial" w:hAnsi="Arial" w:cs="Arial"/>
    </w:rPr>
  </w:style>
  <w:style w:type="paragraph" w:customStyle="1" w:styleId="CarCarCarCarCarCarCarCar">
    <w:name w:val="Car Car Car Car Car Car Car Car"/>
    <w:basedOn w:val="Normal"/>
    <w:rsid w:val="00A95269"/>
    <w:pPr>
      <w:spacing w:after="160" w:line="240" w:lineRule="exact"/>
    </w:pPr>
    <w:rPr>
      <w:rFonts w:ascii="Tahoma" w:hAnsi="Tahoma"/>
      <w:sz w:val="20"/>
      <w:szCs w:val="20"/>
      <w:lang w:val="en-US" w:eastAsia="en-US"/>
    </w:rPr>
  </w:style>
  <w:style w:type="character" w:customStyle="1" w:styleId="texteCar">
    <w:name w:val="texte Car"/>
    <w:link w:val="texte"/>
    <w:locked/>
    <w:rsid w:val="007263C8"/>
    <w:rPr>
      <w:rFonts w:ascii="Arial" w:hAnsi="Arial" w:cs="Arial"/>
      <w:sz w:val="22"/>
      <w:szCs w:val="24"/>
      <w:lang w:eastAsia="ja-JP"/>
    </w:rPr>
  </w:style>
  <w:style w:type="paragraph" w:customStyle="1" w:styleId="texte">
    <w:name w:val="texte"/>
    <w:basedOn w:val="Normal"/>
    <w:link w:val="texteCar"/>
    <w:rsid w:val="007263C8"/>
    <w:pPr>
      <w:spacing w:before="0" w:after="0"/>
      <w:jc w:val="both"/>
    </w:pPr>
    <w:rPr>
      <w:rFonts w:cs="Arial"/>
      <w:lang w:eastAsia="ja-JP"/>
    </w:rPr>
  </w:style>
  <w:style w:type="character" w:customStyle="1" w:styleId="PieddepageCar">
    <w:name w:val="Pied de page Car"/>
    <w:link w:val="Pieddepage"/>
    <w:uiPriority w:val="99"/>
    <w:rsid w:val="00A15A20"/>
    <w:rPr>
      <w:rFonts w:ascii="Arial" w:hAnsi="Arial"/>
      <w:sz w:val="22"/>
      <w:szCs w:val="24"/>
    </w:rPr>
  </w:style>
  <w:style w:type="character" w:customStyle="1" w:styleId="En-tteCar">
    <w:name w:val="En-tête Car"/>
    <w:link w:val="En-tte"/>
    <w:uiPriority w:val="99"/>
    <w:rsid w:val="00400679"/>
    <w:rPr>
      <w:rFonts w:ascii="Arial" w:hAnsi="Arial"/>
      <w:sz w:val="22"/>
      <w:szCs w:val="24"/>
    </w:rPr>
  </w:style>
  <w:style w:type="paragraph" w:styleId="Paragraphedeliste">
    <w:name w:val="List Paragraph"/>
    <w:aliases w:val="ADEME Paragraphe de liste"/>
    <w:basedOn w:val="Normal"/>
    <w:link w:val="ParagraphedelisteCar"/>
    <w:uiPriority w:val="34"/>
    <w:qFormat/>
    <w:rsid w:val="0058556A"/>
    <w:pPr>
      <w:numPr>
        <w:numId w:val="19"/>
      </w:numPr>
      <w:spacing w:before="0" w:after="0"/>
      <w:ind w:left="426"/>
    </w:pPr>
    <w:rPr>
      <w:rFonts w:eastAsia="Calibri"/>
      <w:b/>
      <w:szCs w:val="22"/>
      <w:lang w:eastAsia="en-US"/>
    </w:rPr>
  </w:style>
  <w:style w:type="character" w:customStyle="1" w:styleId="NotedebasdepageCar">
    <w:name w:val="Note de bas de page Car"/>
    <w:link w:val="Notedebasdepage"/>
    <w:uiPriority w:val="99"/>
    <w:semiHidden/>
    <w:rsid w:val="0015410C"/>
    <w:rPr>
      <w:rFonts w:ascii="Arial" w:hAnsi="Arial"/>
    </w:rPr>
  </w:style>
  <w:style w:type="character" w:styleId="Lienhypertextesuivivisit">
    <w:name w:val="FollowedHyperlink"/>
    <w:uiPriority w:val="99"/>
    <w:semiHidden/>
    <w:unhideWhenUsed/>
    <w:rsid w:val="00073610"/>
    <w:rPr>
      <w:color w:val="954F72"/>
      <w:u w:val="single"/>
    </w:rPr>
  </w:style>
  <w:style w:type="character" w:customStyle="1" w:styleId="CommentaireCar">
    <w:name w:val="Commentaire Car"/>
    <w:link w:val="Commentaire"/>
    <w:semiHidden/>
    <w:rsid w:val="00E170D1"/>
    <w:rPr>
      <w:rFonts w:ascii="Arial" w:hAnsi="Arial"/>
    </w:rPr>
  </w:style>
  <w:style w:type="character" w:customStyle="1" w:styleId="ParagraphedelisteCar">
    <w:name w:val="Paragraphe de liste Car"/>
    <w:aliases w:val="ADEME Paragraphe de liste Car"/>
    <w:basedOn w:val="Policepardfaut"/>
    <w:link w:val="Paragraphedeliste"/>
    <w:uiPriority w:val="34"/>
    <w:rsid w:val="0058556A"/>
    <w:rPr>
      <w:rFonts w:ascii="Arial" w:eastAsia="Calibri" w:hAnsi="Arial"/>
      <w:b/>
      <w:sz w:val="22"/>
      <w:szCs w:val="22"/>
      <w:lang w:eastAsia="en-US"/>
    </w:rPr>
  </w:style>
  <w:style w:type="paragraph" w:customStyle="1" w:styleId="ListePoints">
    <w:name w:val="Liste Points"/>
    <w:basedOn w:val="Normal"/>
    <w:link w:val="ListePointsCar"/>
    <w:qFormat/>
    <w:rsid w:val="00567C54"/>
    <w:pPr>
      <w:numPr>
        <w:ilvl w:val="2"/>
        <w:numId w:val="8"/>
      </w:numPr>
      <w:spacing w:before="0" w:after="0"/>
      <w:jc w:val="both"/>
    </w:pPr>
    <w:rPr>
      <w:rFonts w:cs="Arial"/>
      <w:bCs/>
      <w:szCs w:val="22"/>
    </w:rPr>
  </w:style>
  <w:style w:type="character" w:customStyle="1" w:styleId="ListePointsCar">
    <w:name w:val="Liste Points Car"/>
    <w:basedOn w:val="Policepardfaut"/>
    <w:link w:val="ListePoints"/>
    <w:rsid w:val="00567C54"/>
    <w:rPr>
      <w:rFonts w:ascii="Arial" w:hAnsi="Arial"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3583">
      <w:bodyDiv w:val="1"/>
      <w:marLeft w:val="0"/>
      <w:marRight w:val="0"/>
      <w:marTop w:val="0"/>
      <w:marBottom w:val="0"/>
      <w:divBdr>
        <w:top w:val="none" w:sz="0" w:space="0" w:color="auto"/>
        <w:left w:val="none" w:sz="0" w:space="0" w:color="auto"/>
        <w:bottom w:val="none" w:sz="0" w:space="0" w:color="auto"/>
        <w:right w:val="none" w:sz="0" w:space="0" w:color="auto"/>
      </w:divBdr>
    </w:div>
    <w:div w:id="1429503226">
      <w:bodyDiv w:val="1"/>
      <w:marLeft w:val="0"/>
      <w:marRight w:val="0"/>
      <w:marTop w:val="0"/>
      <w:marBottom w:val="0"/>
      <w:divBdr>
        <w:top w:val="none" w:sz="0" w:space="0" w:color="auto"/>
        <w:left w:val="none" w:sz="0" w:space="0" w:color="auto"/>
        <w:bottom w:val="none" w:sz="0" w:space="0" w:color="auto"/>
        <w:right w:val="none" w:sz="0" w:space="0" w:color="auto"/>
      </w:divBdr>
    </w:div>
    <w:div w:id="1453208872">
      <w:bodyDiv w:val="1"/>
      <w:marLeft w:val="0"/>
      <w:marRight w:val="0"/>
      <w:marTop w:val="0"/>
      <w:marBottom w:val="0"/>
      <w:divBdr>
        <w:top w:val="none" w:sz="0" w:space="0" w:color="auto"/>
        <w:left w:val="none" w:sz="0" w:space="0" w:color="auto"/>
        <w:bottom w:val="none" w:sz="0" w:space="0" w:color="auto"/>
        <w:right w:val="none" w:sz="0" w:space="0" w:color="auto"/>
      </w:divBdr>
    </w:div>
    <w:div w:id="1543177433">
      <w:bodyDiv w:val="1"/>
      <w:marLeft w:val="0"/>
      <w:marRight w:val="0"/>
      <w:marTop w:val="0"/>
      <w:marBottom w:val="0"/>
      <w:divBdr>
        <w:top w:val="none" w:sz="0" w:space="0" w:color="auto"/>
        <w:left w:val="none" w:sz="0" w:space="0" w:color="auto"/>
        <w:bottom w:val="none" w:sz="0" w:space="0" w:color="auto"/>
        <w:right w:val="none" w:sz="0" w:space="0" w:color="auto"/>
      </w:divBdr>
    </w:div>
    <w:div w:id="1543639934">
      <w:bodyDiv w:val="1"/>
      <w:marLeft w:val="0"/>
      <w:marRight w:val="0"/>
      <w:marTop w:val="0"/>
      <w:marBottom w:val="0"/>
      <w:divBdr>
        <w:top w:val="none" w:sz="0" w:space="0" w:color="auto"/>
        <w:left w:val="none" w:sz="0" w:space="0" w:color="auto"/>
        <w:bottom w:val="none" w:sz="0" w:space="0" w:color="auto"/>
        <w:right w:val="none" w:sz="0" w:space="0" w:color="auto"/>
      </w:divBdr>
    </w:div>
    <w:div w:id="1620146429">
      <w:bodyDiv w:val="1"/>
      <w:marLeft w:val="0"/>
      <w:marRight w:val="0"/>
      <w:marTop w:val="0"/>
      <w:marBottom w:val="0"/>
      <w:divBdr>
        <w:top w:val="none" w:sz="0" w:space="0" w:color="auto"/>
        <w:left w:val="none" w:sz="0" w:space="0" w:color="auto"/>
        <w:bottom w:val="none" w:sz="0" w:space="0" w:color="auto"/>
        <w:right w:val="none" w:sz="0" w:space="0" w:color="auto"/>
      </w:divBdr>
    </w:div>
    <w:div w:id="1722828101">
      <w:bodyDiv w:val="1"/>
      <w:marLeft w:val="0"/>
      <w:marRight w:val="0"/>
      <w:marTop w:val="0"/>
      <w:marBottom w:val="0"/>
      <w:divBdr>
        <w:top w:val="none" w:sz="0" w:space="0" w:color="auto"/>
        <w:left w:val="none" w:sz="0" w:space="0" w:color="auto"/>
        <w:bottom w:val="none" w:sz="0" w:space="0" w:color="auto"/>
        <w:right w:val="none" w:sz="0" w:space="0" w:color="auto"/>
      </w:divBdr>
    </w:div>
    <w:div w:id="1896770259">
      <w:bodyDiv w:val="1"/>
      <w:marLeft w:val="0"/>
      <w:marRight w:val="0"/>
      <w:marTop w:val="0"/>
      <w:marBottom w:val="0"/>
      <w:divBdr>
        <w:top w:val="none" w:sz="0" w:space="0" w:color="auto"/>
        <w:left w:val="none" w:sz="0" w:space="0" w:color="auto"/>
        <w:bottom w:val="none" w:sz="0" w:space="0" w:color="auto"/>
        <w:right w:val="none" w:sz="0" w:space="0" w:color="auto"/>
      </w:divBdr>
      <w:divsChild>
        <w:div w:id="1193419958">
          <w:marLeft w:val="0"/>
          <w:marRight w:val="0"/>
          <w:marTop w:val="0"/>
          <w:marBottom w:val="0"/>
          <w:divBdr>
            <w:top w:val="none" w:sz="0" w:space="0" w:color="auto"/>
            <w:left w:val="none" w:sz="0" w:space="0" w:color="auto"/>
            <w:bottom w:val="none" w:sz="0" w:space="0" w:color="auto"/>
            <w:right w:val="none" w:sz="0" w:space="0" w:color="auto"/>
          </w:divBdr>
        </w:div>
      </w:divsChild>
    </w:div>
    <w:div w:id="202378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fecto@adem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onsoglobe.com/represente-tonne-c02-4127-cg" TargetMode="External"/><Relationship Id="rId2" Type="http://schemas.openxmlformats.org/officeDocument/2006/relationships/hyperlink" Target="https://www.ademe.fr/quantifier-limpact-ges-dune-action-reduction-emissions-v2" TargetMode="External"/><Relationship Id="rId1" Type="http://schemas.openxmlformats.org/officeDocument/2006/relationships/hyperlink" Target="https://librairie.ademe.fr/" TargetMode="External"/><Relationship Id="rId4" Type="http://schemas.openxmlformats.org/officeDocument/2006/relationships/hyperlink" Target="https://presse.ademe.fr/files/acv_ntic_synthese_courrier_electronique.pdf?fbclid=IwAR2AwxcvHqIKRU-9Wus_72JkXcGgT9dd0WnzB7fdVWCeLXIXY6C7GnUb4C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dem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2299F-2EB9-4278-8B74-A1696E461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2053</Words>
  <Characters>11840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Appel à projets Cortea Connaissances, Réduction à la source et Traitement des Emissions dans l’Air</vt:lpstr>
    </vt:vector>
  </TitlesOfParts>
  <Company>ADEME</Company>
  <LinksUpToDate>false</LinksUpToDate>
  <CharactersWithSpaces>13866</CharactersWithSpaces>
  <SharedDoc>false</SharedDoc>
  <HLinks>
    <vt:vector size="30" baseType="variant">
      <vt:variant>
        <vt:i4>6553666</vt:i4>
      </vt:variant>
      <vt:variant>
        <vt:i4>0</vt:i4>
      </vt:variant>
      <vt:variant>
        <vt:i4>0</vt:i4>
      </vt:variant>
      <vt:variant>
        <vt:i4>5</vt:i4>
      </vt:variant>
      <vt:variant>
        <vt:lpwstr>mailto:perfecto@ademe.fr</vt:lpwstr>
      </vt:variant>
      <vt:variant>
        <vt:lpwstr/>
      </vt:variant>
      <vt:variant>
        <vt:i4>2162764</vt:i4>
      </vt:variant>
      <vt:variant>
        <vt:i4>9</vt:i4>
      </vt:variant>
      <vt:variant>
        <vt:i4>0</vt:i4>
      </vt:variant>
      <vt:variant>
        <vt:i4>5</vt:i4>
      </vt:variant>
      <vt:variant>
        <vt:lpwstr>https://presse.ademe.fr/files/acv_ntic_synthese_courrier_electronique.pdf?fbclid=IwAR2AwxcvHqIKRU-9Wus_72JkXcGgT9dd0WnzB7fdVWCeLXIXY6C7GnUb4Cc</vt:lpwstr>
      </vt:variant>
      <vt:variant>
        <vt:lpwstr/>
      </vt:variant>
      <vt:variant>
        <vt:i4>3670056</vt:i4>
      </vt:variant>
      <vt:variant>
        <vt:i4>6</vt:i4>
      </vt:variant>
      <vt:variant>
        <vt:i4>0</vt:i4>
      </vt:variant>
      <vt:variant>
        <vt:i4>5</vt:i4>
      </vt:variant>
      <vt:variant>
        <vt:lpwstr>https://www.consoglobe.com/represente-tonne-c02-4127-cg</vt:lpwstr>
      </vt:variant>
      <vt:variant>
        <vt:lpwstr/>
      </vt:variant>
      <vt:variant>
        <vt:i4>3080229</vt:i4>
      </vt:variant>
      <vt:variant>
        <vt:i4>0</vt:i4>
      </vt:variant>
      <vt:variant>
        <vt:i4>0</vt:i4>
      </vt:variant>
      <vt:variant>
        <vt:i4>5</vt:i4>
      </vt:variant>
      <vt:variant>
        <vt:lpwstr>https://www.ademe.fr/quantifier-limpact-ges-dune-action-reduction-emissions-v2</vt:lpwstr>
      </vt:variant>
      <vt:variant>
        <vt:lpwstr/>
      </vt:variant>
      <vt:variant>
        <vt:i4>196613</vt:i4>
      </vt:variant>
      <vt:variant>
        <vt:i4>0</vt:i4>
      </vt:variant>
      <vt:variant>
        <vt:i4>0</vt:i4>
      </vt:variant>
      <vt:variant>
        <vt:i4>5</vt:i4>
      </vt:variant>
      <vt:variant>
        <vt:lpwstr>http://www.ademe.fr/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Cortea Connaissances, Réduction à la source et Traitement des Emissions dans l’Air</dc:title>
  <dc:subject/>
  <dc:creator>PHILLIPS Céline</dc:creator>
  <cp:keywords/>
  <cp:lastModifiedBy>Patricia Guiraudie</cp:lastModifiedBy>
  <cp:revision>2</cp:revision>
  <cp:lastPrinted>2018-03-16T09:01:00Z</cp:lastPrinted>
  <dcterms:created xsi:type="dcterms:W3CDTF">2021-11-29T16:29:00Z</dcterms:created>
  <dcterms:modified xsi:type="dcterms:W3CDTF">2021-11-29T16:29:00Z</dcterms:modified>
</cp:coreProperties>
</file>